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C41" w:rsidRPr="00AB79D1" w:rsidRDefault="00A84C41" w:rsidP="00AB79D1">
      <w:pPr>
        <w:shd w:val="clear" w:color="auto" w:fill="FFFFFF"/>
        <w:spacing w:before="100" w:beforeAutospacing="1" w:after="100" w:afterAutospacing="1" w:line="240" w:lineRule="auto"/>
        <w:jc w:val="center"/>
        <w:outlineLvl w:val="0"/>
        <w:rPr>
          <w:rFonts w:asciiTheme="minorHAnsi" w:hAnsiTheme="minorHAnsi" w:cstheme="minorHAnsi"/>
          <w:b/>
          <w:kern w:val="36"/>
          <w:sz w:val="36"/>
          <w:u w:val="single"/>
          <w:lang w:val="en-IN" w:eastAsia="en-IN"/>
        </w:rPr>
      </w:pPr>
      <w:r w:rsidRPr="00AB79D1">
        <w:rPr>
          <w:rFonts w:asciiTheme="minorHAnsi" w:hAnsiTheme="minorHAnsi" w:cstheme="minorHAnsi"/>
          <w:b/>
          <w:kern w:val="36"/>
          <w:sz w:val="36"/>
          <w:u w:val="single"/>
          <w:lang w:val="en-IN" w:eastAsia="en-IN"/>
        </w:rPr>
        <w:t>ELECTRONIC STORAGE MEDIA DISPOSAL POLICY</w:t>
      </w:r>
      <w:r w:rsidR="007928B8" w:rsidRPr="00AB79D1">
        <w:rPr>
          <w:rFonts w:asciiTheme="minorHAnsi" w:hAnsiTheme="minorHAnsi" w:cstheme="minorHAnsi"/>
          <w:b/>
          <w:kern w:val="36"/>
          <w:sz w:val="36"/>
          <w:u w:val="single"/>
          <w:lang w:val="en-IN" w:eastAsia="en-IN"/>
        </w:rPr>
        <w:t>:</w:t>
      </w:r>
    </w:p>
    <w:p w:rsidR="00A84C41" w:rsidRPr="007928B8" w:rsidRDefault="00A84C41" w:rsidP="00760C22">
      <w:pPr>
        <w:shd w:val="clear" w:color="auto" w:fill="FFFFFF"/>
        <w:spacing w:before="100" w:beforeAutospacing="1" w:after="100" w:afterAutospacing="1" w:line="240" w:lineRule="auto"/>
        <w:jc w:val="both"/>
        <w:outlineLvl w:val="1"/>
        <w:rPr>
          <w:rFonts w:asciiTheme="minorHAnsi" w:hAnsiTheme="minorHAnsi" w:cstheme="minorHAnsi"/>
          <w:b/>
          <w:sz w:val="24"/>
          <w:u w:val="single"/>
          <w:lang w:val="en-IN" w:eastAsia="en-IN"/>
        </w:rPr>
      </w:pPr>
      <w:r w:rsidRPr="007928B8">
        <w:rPr>
          <w:rFonts w:asciiTheme="minorHAnsi" w:hAnsiTheme="minorHAnsi" w:cstheme="minorHAnsi"/>
          <w:b/>
          <w:sz w:val="24"/>
          <w:u w:val="single"/>
          <w:lang w:val="en-IN" w:eastAsia="en-IN"/>
        </w:rPr>
        <w:t>Purpose</w:t>
      </w:r>
      <w:r w:rsidR="007928B8">
        <w:rPr>
          <w:rFonts w:asciiTheme="minorHAnsi" w:hAnsiTheme="minorHAnsi" w:cstheme="minorHAnsi"/>
          <w:b/>
          <w:sz w:val="24"/>
          <w:u w:val="single"/>
          <w:lang w:val="en-IN" w:eastAsia="en-IN"/>
        </w:rPr>
        <w:t>:</w:t>
      </w:r>
    </w:p>
    <w:p w:rsidR="00A84C41" w:rsidRPr="007928B8" w:rsidRDefault="00A84C41" w:rsidP="001E1E59">
      <w:pPr>
        <w:shd w:val="clear" w:color="auto" w:fill="FFFFFF"/>
        <w:spacing w:before="100" w:beforeAutospacing="1" w:after="100" w:afterAutospacing="1" w:line="240" w:lineRule="auto"/>
        <w:jc w:val="both"/>
        <w:rPr>
          <w:rFonts w:asciiTheme="minorHAnsi" w:hAnsiTheme="minorHAnsi" w:cstheme="minorHAnsi"/>
          <w:lang w:val="en-IN" w:eastAsia="en-IN"/>
        </w:rPr>
      </w:pPr>
      <w:r w:rsidRPr="007928B8">
        <w:rPr>
          <w:rFonts w:asciiTheme="minorHAnsi" w:hAnsiTheme="minorHAnsi" w:cstheme="minorHAnsi"/>
          <w:lang w:val="en-IN" w:eastAsia="en-IN"/>
        </w:rPr>
        <w:t xml:space="preserve">The purpose of this policy is to define standards for proper data </w:t>
      </w:r>
      <w:r w:rsidR="008F3E56">
        <w:rPr>
          <w:rFonts w:asciiTheme="minorHAnsi" w:hAnsiTheme="minorHAnsi" w:cstheme="minorHAnsi"/>
          <w:lang w:val="en-IN" w:eastAsia="en-IN"/>
        </w:rPr>
        <w:t>sanitization</w:t>
      </w:r>
      <w:r w:rsidRPr="007928B8">
        <w:rPr>
          <w:rFonts w:asciiTheme="minorHAnsi" w:hAnsiTheme="minorHAnsi" w:cstheme="minorHAnsi"/>
          <w:lang w:val="en-IN" w:eastAsia="en-IN"/>
        </w:rPr>
        <w:t xml:space="preserve"> and/or disposal of electronic storage media that has (or may have) contained personal information at the Company’s end.</w:t>
      </w:r>
    </w:p>
    <w:p w:rsidR="00A84C41" w:rsidRPr="007928B8" w:rsidRDefault="00A84C41" w:rsidP="00760C22">
      <w:pPr>
        <w:shd w:val="clear" w:color="auto" w:fill="FFFFFF"/>
        <w:spacing w:before="100" w:beforeAutospacing="1" w:after="100" w:afterAutospacing="1" w:line="240" w:lineRule="auto"/>
        <w:jc w:val="both"/>
        <w:outlineLvl w:val="1"/>
        <w:rPr>
          <w:rFonts w:asciiTheme="minorHAnsi" w:hAnsiTheme="minorHAnsi" w:cstheme="minorHAnsi"/>
          <w:b/>
          <w:sz w:val="24"/>
          <w:u w:val="single"/>
          <w:lang w:val="en-IN" w:eastAsia="en-IN"/>
        </w:rPr>
      </w:pPr>
      <w:r w:rsidRPr="007928B8">
        <w:rPr>
          <w:rFonts w:asciiTheme="minorHAnsi" w:hAnsiTheme="minorHAnsi" w:cstheme="minorHAnsi"/>
          <w:b/>
          <w:sz w:val="24"/>
          <w:u w:val="single"/>
          <w:lang w:val="en-IN" w:eastAsia="en-IN"/>
        </w:rPr>
        <w:t>General/Definitions</w:t>
      </w:r>
      <w:r w:rsidR="007928B8">
        <w:rPr>
          <w:rFonts w:asciiTheme="minorHAnsi" w:hAnsiTheme="minorHAnsi" w:cstheme="minorHAnsi"/>
          <w:b/>
          <w:sz w:val="24"/>
          <w:u w:val="single"/>
          <w:lang w:val="en-IN" w:eastAsia="en-IN"/>
        </w:rPr>
        <w:t>:</w:t>
      </w:r>
    </w:p>
    <w:p w:rsidR="00A84C41" w:rsidRPr="007928B8" w:rsidRDefault="00A84C41" w:rsidP="00760C22">
      <w:pPr>
        <w:pStyle w:val="ListParagraph"/>
        <w:numPr>
          <w:ilvl w:val="0"/>
          <w:numId w:val="3"/>
        </w:numPr>
        <w:shd w:val="clear" w:color="auto" w:fill="FFFFFF"/>
        <w:spacing w:before="100" w:beforeAutospacing="1" w:after="100" w:afterAutospacing="1" w:line="240" w:lineRule="auto"/>
        <w:jc w:val="both"/>
        <w:rPr>
          <w:rFonts w:asciiTheme="minorHAnsi" w:hAnsiTheme="minorHAnsi" w:cstheme="minorHAnsi"/>
          <w:lang w:val="en-IN" w:eastAsia="en-IN"/>
        </w:rPr>
      </w:pPr>
      <w:r w:rsidRPr="007928B8">
        <w:rPr>
          <w:rFonts w:asciiTheme="minorHAnsi" w:hAnsiTheme="minorHAnsi" w:cstheme="minorHAnsi"/>
          <w:b/>
          <w:bCs/>
          <w:lang w:val="en-IN" w:eastAsia="en-IN"/>
        </w:rPr>
        <w:t>Electronic Storage Media</w:t>
      </w:r>
      <w:r w:rsidRPr="007928B8">
        <w:rPr>
          <w:rFonts w:asciiTheme="minorHAnsi" w:hAnsiTheme="minorHAnsi" w:cstheme="minorHAnsi"/>
          <w:lang w:val="en-IN" w:eastAsia="en-IN"/>
        </w:rPr>
        <w:t> – Any electronic device that can be used to store data. This includes but is not limited to internal and external hard drives, CDs, DVDs, Floppy Disks, USB drives, ZIP disks, magnetic tapes and SD cards.</w:t>
      </w:r>
    </w:p>
    <w:p w:rsidR="001E1E59" w:rsidRPr="001E1E59" w:rsidRDefault="001E1E59" w:rsidP="001E1E59">
      <w:pPr>
        <w:pStyle w:val="ListParagraph"/>
        <w:shd w:val="clear" w:color="auto" w:fill="FFFFFF"/>
        <w:spacing w:before="100" w:beforeAutospacing="1" w:after="100" w:afterAutospacing="1" w:line="240" w:lineRule="auto"/>
        <w:ind w:left="360"/>
        <w:jc w:val="both"/>
        <w:rPr>
          <w:rFonts w:asciiTheme="minorHAnsi" w:hAnsiTheme="minorHAnsi" w:cstheme="minorHAnsi"/>
          <w:lang w:val="en-IN" w:eastAsia="en-IN"/>
        </w:rPr>
      </w:pPr>
    </w:p>
    <w:p w:rsidR="00A84C41" w:rsidRPr="007928B8" w:rsidRDefault="00A84C41" w:rsidP="00760C22">
      <w:pPr>
        <w:pStyle w:val="ListParagraph"/>
        <w:numPr>
          <w:ilvl w:val="0"/>
          <w:numId w:val="3"/>
        </w:numPr>
        <w:shd w:val="clear" w:color="auto" w:fill="FFFFFF"/>
        <w:spacing w:before="100" w:beforeAutospacing="1" w:after="100" w:afterAutospacing="1" w:line="240" w:lineRule="auto"/>
        <w:jc w:val="both"/>
        <w:rPr>
          <w:rFonts w:asciiTheme="minorHAnsi" w:hAnsiTheme="minorHAnsi" w:cstheme="minorHAnsi"/>
          <w:lang w:val="en-IN" w:eastAsia="en-IN"/>
        </w:rPr>
      </w:pPr>
      <w:r w:rsidRPr="007928B8">
        <w:rPr>
          <w:rFonts w:asciiTheme="minorHAnsi" w:hAnsiTheme="minorHAnsi" w:cstheme="minorHAnsi"/>
          <w:b/>
          <w:bCs/>
          <w:lang w:val="en-IN" w:eastAsia="en-IN"/>
        </w:rPr>
        <w:t>Personal information</w:t>
      </w:r>
      <w:r w:rsidRPr="007928B8">
        <w:rPr>
          <w:rFonts w:asciiTheme="minorHAnsi" w:hAnsiTheme="minorHAnsi" w:cstheme="minorHAnsi"/>
          <w:lang w:val="en-IN" w:eastAsia="en-IN"/>
        </w:rPr>
        <w:t> - An individual’s first name and last name or first initial and last name in combination with one or more of the following data elements: social security number, driver’s license number or state-identification card number, or financial account number, or credit or debit card number, with or without any required security code, access code, personally identifiable identification number or password, that would permit access to a resi</w:t>
      </w:r>
      <w:r w:rsidR="00366232" w:rsidRPr="007928B8">
        <w:rPr>
          <w:rFonts w:asciiTheme="minorHAnsi" w:hAnsiTheme="minorHAnsi" w:cstheme="minorHAnsi"/>
          <w:lang w:val="en-IN" w:eastAsia="en-IN"/>
        </w:rPr>
        <w:t>dent’s financial account.</w:t>
      </w:r>
    </w:p>
    <w:p w:rsidR="001E1E59" w:rsidRPr="001E1E59" w:rsidRDefault="001E1E59" w:rsidP="001E1E59">
      <w:pPr>
        <w:pStyle w:val="ListParagraph"/>
        <w:shd w:val="clear" w:color="auto" w:fill="FFFFFF"/>
        <w:spacing w:before="100" w:beforeAutospacing="1" w:after="100" w:afterAutospacing="1" w:line="240" w:lineRule="auto"/>
        <w:ind w:left="360"/>
        <w:jc w:val="both"/>
        <w:rPr>
          <w:rFonts w:asciiTheme="minorHAnsi" w:hAnsiTheme="minorHAnsi" w:cstheme="minorHAnsi"/>
          <w:lang w:val="en-IN" w:eastAsia="en-IN"/>
        </w:rPr>
      </w:pPr>
    </w:p>
    <w:p w:rsidR="00A84C41" w:rsidRPr="007928B8" w:rsidRDefault="00A84C41" w:rsidP="00760C22">
      <w:pPr>
        <w:pStyle w:val="ListParagraph"/>
        <w:numPr>
          <w:ilvl w:val="0"/>
          <w:numId w:val="3"/>
        </w:numPr>
        <w:shd w:val="clear" w:color="auto" w:fill="FFFFFF"/>
        <w:spacing w:before="100" w:beforeAutospacing="1" w:after="100" w:afterAutospacing="1" w:line="240" w:lineRule="auto"/>
        <w:jc w:val="both"/>
        <w:rPr>
          <w:rFonts w:asciiTheme="minorHAnsi" w:hAnsiTheme="minorHAnsi" w:cstheme="minorHAnsi"/>
          <w:lang w:val="en-IN" w:eastAsia="en-IN"/>
        </w:rPr>
      </w:pPr>
      <w:r w:rsidRPr="007928B8">
        <w:rPr>
          <w:rFonts w:asciiTheme="minorHAnsi" w:hAnsiTheme="minorHAnsi" w:cstheme="minorHAnsi"/>
          <w:b/>
          <w:bCs/>
          <w:lang w:val="en-IN" w:eastAsia="en-IN"/>
        </w:rPr>
        <w:t>Sensitive Information</w:t>
      </w:r>
      <w:r w:rsidRPr="007928B8">
        <w:rPr>
          <w:rFonts w:asciiTheme="minorHAnsi" w:hAnsiTheme="minorHAnsi" w:cstheme="minorHAnsi"/>
          <w:lang w:val="en-IN" w:eastAsia="en-IN"/>
        </w:rPr>
        <w:t> – Data whose disclosure would not result in any business, financial or legal loss but involves issues of personally identifiable credibility, privacy or reputation. The security and protection of this data is dictated by a desire to maintain staff and student privacy.</w:t>
      </w:r>
    </w:p>
    <w:p w:rsidR="001E1E59" w:rsidRPr="001E1E59" w:rsidRDefault="001E1E59" w:rsidP="001E1E59">
      <w:pPr>
        <w:pStyle w:val="ListParagraph"/>
        <w:shd w:val="clear" w:color="auto" w:fill="FFFFFF"/>
        <w:spacing w:before="100" w:beforeAutospacing="1" w:after="100" w:afterAutospacing="1" w:line="240" w:lineRule="auto"/>
        <w:ind w:left="360"/>
        <w:jc w:val="both"/>
        <w:rPr>
          <w:rFonts w:asciiTheme="minorHAnsi" w:hAnsiTheme="minorHAnsi" w:cstheme="minorHAnsi"/>
          <w:lang w:val="en-IN" w:eastAsia="en-IN"/>
        </w:rPr>
      </w:pPr>
    </w:p>
    <w:p w:rsidR="00A84C41" w:rsidRPr="007928B8" w:rsidRDefault="00A84C41" w:rsidP="001F003F">
      <w:pPr>
        <w:pStyle w:val="ListParagraph"/>
        <w:numPr>
          <w:ilvl w:val="0"/>
          <w:numId w:val="3"/>
        </w:numPr>
        <w:shd w:val="clear" w:color="auto" w:fill="FFFFFF"/>
        <w:spacing w:before="100" w:beforeAutospacing="1" w:after="100" w:afterAutospacing="1" w:line="240" w:lineRule="auto"/>
        <w:jc w:val="both"/>
        <w:rPr>
          <w:rFonts w:asciiTheme="minorHAnsi" w:hAnsiTheme="minorHAnsi" w:cstheme="minorHAnsi"/>
          <w:lang w:val="en-IN" w:eastAsia="en-IN"/>
        </w:rPr>
      </w:pPr>
      <w:r w:rsidRPr="007928B8">
        <w:rPr>
          <w:rFonts w:asciiTheme="minorHAnsi" w:hAnsiTheme="minorHAnsi" w:cstheme="minorHAnsi"/>
          <w:b/>
          <w:bCs/>
          <w:lang w:val="en-IN" w:eastAsia="en-IN"/>
        </w:rPr>
        <w:t>Sanitizing Storage Media</w:t>
      </w:r>
      <w:r w:rsidRPr="007928B8">
        <w:rPr>
          <w:rFonts w:asciiTheme="minorHAnsi" w:hAnsiTheme="minorHAnsi" w:cstheme="minorHAnsi"/>
          <w:lang w:val="en-IN" w:eastAsia="en-IN"/>
        </w:rPr>
        <w:t xml:space="preserve"> - </w:t>
      </w:r>
    </w:p>
    <w:p w:rsidR="001E1E59" w:rsidRPr="001E1E59" w:rsidRDefault="00A84C41" w:rsidP="001E1E59">
      <w:pPr>
        <w:numPr>
          <w:ilvl w:val="0"/>
          <w:numId w:val="4"/>
        </w:numPr>
        <w:shd w:val="clear" w:color="auto" w:fill="FFFFFF"/>
        <w:spacing w:before="100" w:beforeAutospacing="1" w:after="240" w:line="240" w:lineRule="auto"/>
        <w:jc w:val="both"/>
        <w:rPr>
          <w:rFonts w:asciiTheme="minorHAnsi" w:hAnsiTheme="minorHAnsi" w:cstheme="minorHAnsi"/>
          <w:lang w:val="en-IN" w:eastAsia="en-IN"/>
        </w:rPr>
      </w:pPr>
      <w:r w:rsidRPr="007928B8">
        <w:rPr>
          <w:rFonts w:asciiTheme="minorHAnsi" w:hAnsiTheme="minorHAnsi" w:cstheme="minorHAnsi"/>
          <w:lang w:val="en-IN" w:eastAsia="en-IN"/>
        </w:rPr>
        <w:t xml:space="preserve">Disposal is defined as the act of discarding media with no other sanitization considerations. Examples of Disposal include discarding paper in a recycling container, deleting electronic documents using standard file </w:t>
      </w:r>
      <w:proofErr w:type="gramStart"/>
      <w:r w:rsidRPr="007928B8">
        <w:rPr>
          <w:rFonts w:asciiTheme="minorHAnsi" w:hAnsiTheme="minorHAnsi" w:cstheme="minorHAnsi"/>
          <w:lang w:val="en-IN" w:eastAsia="en-IN"/>
        </w:rPr>
        <w:t>deletion</w:t>
      </w:r>
      <w:proofErr w:type="gramEnd"/>
      <w:r w:rsidRPr="007928B8">
        <w:rPr>
          <w:rFonts w:asciiTheme="minorHAnsi" w:hAnsiTheme="minorHAnsi" w:cstheme="minorHAnsi"/>
          <w:lang w:val="en-IN" w:eastAsia="en-IN"/>
        </w:rPr>
        <w:t xml:space="preserve"> methods and discarding electronic storage media in a standard trash receptacle.</w:t>
      </w:r>
    </w:p>
    <w:p w:rsidR="00A84C41" w:rsidRPr="007928B8" w:rsidRDefault="001E1E59" w:rsidP="001E1E59">
      <w:pPr>
        <w:numPr>
          <w:ilvl w:val="0"/>
          <w:numId w:val="4"/>
        </w:numPr>
        <w:shd w:val="clear" w:color="auto" w:fill="FFFFFF"/>
        <w:spacing w:before="100" w:beforeAutospacing="1" w:after="240" w:line="240" w:lineRule="auto"/>
        <w:jc w:val="both"/>
        <w:rPr>
          <w:rFonts w:asciiTheme="minorHAnsi" w:hAnsiTheme="minorHAnsi" w:cstheme="minorHAnsi"/>
          <w:lang w:val="en-IN" w:eastAsia="en-IN"/>
        </w:rPr>
      </w:pPr>
      <w:r>
        <w:rPr>
          <w:rFonts w:asciiTheme="minorHAnsi" w:hAnsiTheme="minorHAnsi" w:cstheme="minorHAnsi"/>
          <w:lang w:val="en-IN" w:eastAsia="en-IN"/>
        </w:rPr>
        <w:t>Cl</w:t>
      </w:r>
      <w:r w:rsidR="00A84C41" w:rsidRPr="007928B8">
        <w:rPr>
          <w:rFonts w:asciiTheme="minorHAnsi" w:hAnsiTheme="minorHAnsi" w:cstheme="minorHAnsi"/>
          <w:lang w:val="en-IN" w:eastAsia="en-IN"/>
        </w:rPr>
        <w:t>earing is defined as a level of sanitization that renders media unreadable through normal means. Clearing is typically accomplished through an overwriting process that replaces actual data with 0’s or random characters. Clearing prevents data from being recovered using standard disk and file recovery utilities.</w:t>
      </w:r>
    </w:p>
    <w:p w:rsidR="00A84C41" w:rsidRPr="007928B8" w:rsidRDefault="00A84C41" w:rsidP="001E1E59">
      <w:pPr>
        <w:numPr>
          <w:ilvl w:val="0"/>
          <w:numId w:val="4"/>
        </w:numPr>
        <w:shd w:val="clear" w:color="auto" w:fill="FFFFFF"/>
        <w:spacing w:before="100" w:beforeAutospacing="1" w:after="240" w:line="240" w:lineRule="auto"/>
        <w:jc w:val="both"/>
        <w:rPr>
          <w:rFonts w:asciiTheme="minorHAnsi" w:hAnsiTheme="minorHAnsi" w:cstheme="minorHAnsi"/>
          <w:lang w:val="en-IN" w:eastAsia="en-IN"/>
        </w:rPr>
      </w:pPr>
      <w:r w:rsidRPr="007928B8">
        <w:rPr>
          <w:rFonts w:asciiTheme="minorHAnsi" w:hAnsiTheme="minorHAnsi" w:cstheme="minorHAnsi"/>
          <w:lang w:val="en-IN" w:eastAsia="en-IN"/>
        </w:rPr>
        <w:t>Purging is defined as a more advanced level of sanitization that renders media unreadable even through an advanced laboratory process. In traditional thinking, Purging consists of using specialized utilities that repeatedly overwrite data; however, with advancements in electronic storage media, the definitions of Clearing and Purgi</w:t>
      </w:r>
      <w:r w:rsidR="00366232" w:rsidRPr="007928B8">
        <w:rPr>
          <w:rFonts w:asciiTheme="minorHAnsi" w:hAnsiTheme="minorHAnsi" w:cstheme="minorHAnsi"/>
          <w:lang w:val="en-IN" w:eastAsia="en-IN"/>
        </w:rPr>
        <w:t>ng are converging. For example,</w:t>
      </w:r>
      <w:r w:rsidR="007928B8">
        <w:rPr>
          <w:rFonts w:asciiTheme="minorHAnsi" w:hAnsiTheme="minorHAnsi" w:cstheme="minorHAnsi"/>
          <w:lang w:val="en-IN" w:eastAsia="en-IN"/>
        </w:rPr>
        <w:t xml:space="preserve"> </w:t>
      </w:r>
      <w:proofErr w:type="gramStart"/>
      <w:r w:rsidRPr="007928B8">
        <w:rPr>
          <w:rFonts w:asciiTheme="minorHAnsi" w:hAnsiTheme="minorHAnsi" w:cstheme="minorHAnsi"/>
          <w:lang w:val="en-IN" w:eastAsia="en-IN"/>
        </w:rPr>
        <w:t>Purging</w:t>
      </w:r>
      <w:proofErr w:type="gramEnd"/>
      <w:r w:rsidRPr="007928B8">
        <w:rPr>
          <w:rFonts w:asciiTheme="minorHAnsi" w:hAnsiTheme="minorHAnsi" w:cstheme="minorHAnsi"/>
          <w:lang w:val="en-IN" w:eastAsia="en-IN"/>
        </w:rPr>
        <w:t xml:space="preserve"> a hard drive manufactured after 2001 only requires a single overwrite. For the purpose of this Policy, Clearing and Purging will be considered the same. Degaussing is also an acceptable method of Purging electronic storage media</w:t>
      </w:r>
    </w:p>
    <w:p w:rsidR="00A84C41" w:rsidRPr="007928B8" w:rsidRDefault="00A84C41" w:rsidP="001F003F">
      <w:pPr>
        <w:numPr>
          <w:ilvl w:val="0"/>
          <w:numId w:val="4"/>
        </w:numPr>
        <w:shd w:val="clear" w:color="auto" w:fill="FFFFFF"/>
        <w:spacing w:before="100" w:beforeAutospacing="1" w:after="100" w:afterAutospacing="1" w:line="240" w:lineRule="auto"/>
        <w:jc w:val="both"/>
        <w:rPr>
          <w:rFonts w:asciiTheme="minorHAnsi" w:hAnsiTheme="minorHAnsi" w:cstheme="minorHAnsi"/>
          <w:lang w:val="en-IN" w:eastAsia="en-IN"/>
        </w:rPr>
      </w:pPr>
      <w:r w:rsidRPr="007928B8">
        <w:rPr>
          <w:rFonts w:asciiTheme="minorHAnsi" w:hAnsiTheme="minorHAnsi" w:cstheme="minorHAnsi"/>
          <w:lang w:val="en-IN" w:eastAsia="en-IN"/>
        </w:rPr>
        <w:t>Destroying is defined as rendering media unusable. Destruction techniques include but are not limited to disintegration, incineration, pulverizing, shredding and melting. This is a common sanitization method for single-write storage media such as a CD or DVD for which other sanitization methods would be ineffective. This is also a common practice when permanently discarding hard drives.</w:t>
      </w:r>
    </w:p>
    <w:p w:rsidR="00A84C41" w:rsidRPr="007928B8" w:rsidRDefault="00A84C41" w:rsidP="00760C22">
      <w:pPr>
        <w:shd w:val="clear" w:color="auto" w:fill="FFFFFF"/>
        <w:spacing w:before="100" w:beforeAutospacing="1" w:after="100" w:afterAutospacing="1" w:line="240" w:lineRule="auto"/>
        <w:jc w:val="both"/>
        <w:outlineLvl w:val="1"/>
        <w:rPr>
          <w:rFonts w:asciiTheme="minorHAnsi" w:hAnsiTheme="minorHAnsi" w:cstheme="minorHAnsi"/>
          <w:b/>
          <w:sz w:val="24"/>
          <w:u w:val="single"/>
          <w:lang w:val="en-IN" w:eastAsia="en-IN"/>
        </w:rPr>
      </w:pPr>
      <w:r w:rsidRPr="007928B8">
        <w:rPr>
          <w:rFonts w:asciiTheme="minorHAnsi" w:hAnsiTheme="minorHAnsi" w:cstheme="minorHAnsi"/>
          <w:b/>
          <w:sz w:val="24"/>
          <w:u w:val="single"/>
          <w:lang w:val="en-IN" w:eastAsia="en-IN"/>
        </w:rPr>
        <w:t>Organizational Scope</w:t>
      </w:r>
      <w:r w:rsidR="007928B8">
        <w:rPr>
          <w:rFonts w:asciiTheme="minorHAnsi" w:hAnsiTheme="minorHAnsi" w:cstheme="minorHAnsi"/>
          <w:b/>
          <w:sz w:val="24"/>
          <w:u w:val="single"/>
          <w:lang w:val="en-IN" w:eastAsia="en-IN"/>
        </w:rPr>
        <w:t>:</w:t>
      </w:r>
    </w:p>
    <w:p w:rsidR="00A84C41" w:rsidRPr="007928B8" w:rsidRDefault="00A84C41" w:rsidP="00760C22">
      <w:pPr>
        <w:shd w:val="clear" w:color="auto" w:fill="FFFFFF"/>
        <w:spacing w:before="100" w:beforeAutospacing="1" w:after="100" w:afterAutospacing="1" w:line="240" w:lineRule="auto"/>
        <w:jc w:val="both"/>
        <w:rPr>
          <w:rFonts w:asciiTheme="minorHAnsi" w:hAnsiTheme="minorHAnsi" w:cstheme="minorHAnsi"/>
          <w:lang w:val="en-IN" w:eastAsia="en-IN"/>
        </w:rPr>
      </w:pPr>
      <w:r w:rsidRPr="007928B8">
        <w:rPr>
          <w:rFonts w:asciiTheme="minorHAnsi" w:hAnsiTheme="minorHAnsi" w:cstheme="minorHAnsi"/>
          <w:lang w:val="en-IN" w:eastAsia="en-IN"/>
        </w:rPr>
        <w:t xml:space="preserve">This policy applies to all personnel who have responsibility for the handling and proper </w:t>
      </w:r>
      <w:r w:rsidR="0062754D" w:rsidRPr="007928B8">
        <w:rPr>
          <w:rFonts w:asciiTheme="minorHAnsi" w:hAnsiTheme="minorHAnsi" w:cstheme="minorHAnsi"/>
          <w:lang w:val="en-IN" w:eastAsia="en-IN"/>
        </w:rPr>
        <w:t>disposal</w:t>
      </w:r>
      <w:r w:rsidRPr="007928B8">
        <w:rPr>
          <w:rFonts w:asciiTheme="minorHAnsi" w:hAnsiTheme="minorHAnsi" w:cstheme="minorHAnsi"/>
          <w:lang w:val="en-IN" w:eastAsia="en-IN"/>
        </w:rPr>
        <w:t xml:space="preserve"> of electronic </w:t>
      </w:r>
      <w:r w:rsidR="0062754D" w:rsidRPr="007928B8">
        <w:rPr>
          <w:rFonts w:asciiTheme="minorHAnsi" w:hAnsiTheme="minorHAnsi" w:cstheme="minorHAnsi"/>
          <w:lang w:val="en-IN" w:eastAsia="en-IN"/>
        </w:rPr>
        <w:t>storage media at Company.</w:t>
      </w:r>
    </w:p>
    <w:p w:rsidR="00A84C41" w:rsidRPr="007928B8" w:rsidRDefault="00A84C41" w:rsidP="00760C22">
      <w:pPr>
        <w:shd w:val="clear" w:color="auto" w:fill="FFFFFF"/>
        <w:spacing w:before="100" w:beforeAutospacing="1" w:after="100" w:afterAutospacing="1" w:line="240" w:lineRule="auto"/>
        <w:jc w:val="both"/>
        <w:outlineLvl w:val="1"/>
        <w:rPr>
          <w:rFonts w:asciiTheme="minorHAnsi" w:hAnsiTheme="minorHAnsi" w:cstheme="minorHAnsi"/>
          <w:b/>
          <w:sz w:val="24"/>
          <w:u w:val="single"/>
          <w:lang w:val="en-IN" w:eastAsia="en-IN"/>
        </w:rPr>
      </w:pPr>
      <w:r w:rsidRPr="007928B8">
        <w:rPr>
          <w:rFonts w:asciiTheme="minorHAnsi" w:hAnsiTheme="minorHAnsi" w:cstheme="minorHAnsi"/>
          <w:b/>
          <w:sz w:val="24"/>
          <w:u w:val="single"/>
          <w:lang w:val="en-IN" w:eastAsia="en-IN"/>
        </w:rPr>
        <w:t>Policy Content and Guidelines</w:t>
      </w:r>
      <w:r w:rsidR="007928B8">
        <w:rPr>
          <w:rFonts w:asciiTheme="minorHAnsi" w:hAnsiTheme="minorHAnsi" w:cstheme="minorHAnsi"/>
          <w:b/>
          <w:sz w:val="24"/>
          <w:u w:val="single"/>
          <w:lang w:val="en-IN" w:eastAsia="en-IN"/>
        </w:rPr>
        <w:t>:</w:t>
      </w:r>
    </w:p>
    <w:p w:rsidR="00A84C41" w:rsidRPr="007928B8" w:rsidRDefault="00A84C41" w:rsidP="00760C22">
      <w:pPr>
        <w:pStyle w:val="ListParagraph"/>
        <w:numPr>
          <w:ilvl w:val="0"/>
          <w:numId w:val="5"/>
        </w:numPr>
        <w:shd w:val="clear" w:color="auto" w:fill="FFFFFF"/>
        <w:spacing w:before="100" w:beforeAutospacing="1" w:after="100" w:afterAutospacing="1" w:line="240" w:lineRule="auto"/>
        <w:jc w:val="both"/>
        <w:rPr>
          <w:rFonts w:asciiTheme="minorHAnsi" w:hAnsiTheme="minorHAnsi" w:cstheme="minorHAnsi"/>
          <w:lang w:val="en-IN" w:eastAsia="en-IN"/>
        </w:rPr>
      </w:pPr>
      <w:r w:rsidRPr="007928B8">
        <w:rPr>
          <w:rFonts w:asciiTheme="minorHAnsi" w:hAnsiTheme="minorHAnsi" w:cstheme="minorHAnsi"/>
          <w:lang w:val="en-IN" w:eastAsia="en-IN"/>
        </w:rPr>
        <w:t xml:space="preserve">All electronic storage media should be sanitized (Cleared/Purged) prior to sale, donation, being moved to unsecured storage (for spare parts), or transfer of ownership. A transfer of ownership may include transitioning media to another individual or department at the </w:t>
      </w:r>
      <w:r w:rsidR="004530BF" w:rsidRPr="007928B8">
        <w:rPr>
          <w:rFonts w:asciiTheme="minorHAnsi" w:hAnsiTheme="minorHAnsi" w:cstheme="minorHAnsi"/>
          <w:lang w:val="en-IN" w:eastAsia="en-IN"/>
        </w:rPr>
        <w:t>Company</w:t>
      </w:r>
      <w:r w:rsidRPr="007928B8">
        <w:rPr>
          <w:rFonts w:asciiTheme="minorHAnsi" w:hAnsiTheme="minorHAnsi" w:cstheme="minorHAnsi"/>
          <w:lang w:val="en-IN" w:eastAsia="en-IN"/>
        </w:rPr>
        <w:t xml:space="preserve"> or replacing media as part of a lease agreement.</w:t>
      </w:r>
    </w:p>
    <w:p w:rsidR="00A84C41" w:rsidRPr="007928B8" w:rsidRDefault="00A84C41" w:rsidP="001F003F">
      <w:pPr>
        <w:pStyle w:val="ListParagraph"/>
        <w:numPr>
          <w:ilvl w:val="0"/>
          <w:numId w:val="5"/>
        </w:numPr>
        <w:shd w:val="clear" w:color="auto" w:fill="FFFFFF"/>
        <w:spacing w:before="100" w:beforeAutospacing="1" w:after="100" w:afterAutospacing="1" w:line="240" w:lineRule="auto"/>
        <w:jc w:val="both"/>
        <w:rPr>
          <w:rFonts w:asciiTheme="minorHAnsi" w:hAnsiTheme="minorHAnsi" w:cstheme="minorHAnsi"/>
          <w:lang w:val="en-IN" w:eastAsia="en-IN"/>
        </w:rPr>
      </w:pPr>
      <w:r w:rsidRPr="007928B8">
        <w:rPr>
          <w:rFonts w:asciiTheme="minorHAnsi" w:hAnsiTheme="minorHAnsi" w:cstheme="minorHAnsi"/>
          <w:lang w:val="en-IN" w:eastAsia="en-IN"/>
        </w:rPr>
        <w:t xml:space="preserve">All electronic storage media must be destroyed when it has reached the end of its useful life and/or when other sanitizing methods are not effective (e.g. single-write media or media that is permanently write protected), </w:t>
      </w:r>
      <w:r w:rsidRPr="007928B8">
        <w:rPr>
          <w:rFonts w:asciiTheme="minorHAnsi" w:hAnsiTheme="minorHAnsi" w:cstheme="minorHAnsi"/>
          <w:lang w:val="en-IN" w:eastAsia="en-IN"/>
        </w:rPr>
        <w:lastRenderedPageBreak/>
        <w:t xml:space="preserve">provided that the destruction does not conflict with </w:t>
      </w:r>
      <w:r w:rsidR="004530BF" w:rsidRPr="007928B8">
        <w:rPr>
          <w:rFonts w:asciiTheme="minorHAnsi" w:hAnsiTheme="minorHAnsi" w:cstheme="minorHAnsi"/>
          <w:lang w:val="en-IN" w:eastAsia="en-IN"/>
        </w:rPr>
        <w:t>Company</w:t>
      </w:r>
      <w:r w:rsidRPr="007928B8">
        <w:rPr>
          <w:rFonts w:asciiTheme="minorHAnsi" w:hAnsiTheme="minorHAnsi" w:cstheme="minorHAnsi"/>
          <w:lang w:val="en-IN" w:eastAsia="en-IN"/>
        </w:rPr>
        <w:t xml:space="preserve"> data retention policies or any regulatory requirements (e.g. electronic discovery).</w:t>
      </w:r>
    </w:p>
    <w:p w:rsidR="005C52CA" w:rsidRPr="008F3E56" w:rsidRDefault="005C52CA" w:rsidP="00760C22">
      <w:pPr>
        <w:pStyle w:val="NormalWeb"/>
        <w:spacing w:before="0" w:beforeAutospacing="0" w:after="150" w:afterAutospacing="0" w:line="330" w:lineRule="atLeast"/>
        <w:jc w:val="both"/>
        <w:rPr>
          <w:rFonts w:asciiTheme="minorHAnsi" w:hAnsiTheme="minorHAnsi" w:cstheme="minorHAnsi"/>
          <w:b/>
          <w:sz w:val="22"/>
          <w:szCs w:val="22"/>
        </w:rPr>
      </w:pPr>
      <w:r w:rsidRPr="008F3E56">
        <w:rPr>
          <w:rFonts w:asciiTheme="minorHAnsi" w:hAnsiTheme="minorHAnsi" w:cstheme="minorHAnsi"/>
          <w:b/>
          <w:sz w:val="22"/>
          <w:szCs w:val="22"/>
        </w:rPr>
        <w:t xml:space="preserve">Change in the Policy will be adopted as and when required by the company and is binding on all the Staff/Employees/and </w:t>
      </w:r>
      <w:r w:rsidR="00844717">
        <w:rPr>
          <w:rFonts w:asciiTheme="minorHAnsi" w:hAnsiTheme="minorHAnsi" w:cstheme="minorHAnsi"/>
          <w:b/>
          <w:sz w:val="22"/>
          <w:szCs w:val="22"/>
        </w:rPr>
        <w:t>Proprietor of the Firm</w:t>
      </w:r>
      <w:r w:rsidRPr="008F3E56">
        <w:rPr>
          <w:rFonts w:asciiTheme="minorHAnsi" w:hAnsiTheme="minorHAnsi" w:cstheme="minorHAnsi"/>
          <w:b/>
          <w:sz w:val="22"/>
          <w:szCs w:val="22"/>
        </w:rPr>
        <w:t>.</w:t>
      </w:r>
    </w:p>
    <w:p w:rsidR="000C3149" w:rsidRPr="000446E5" w:rsidRDefault="000C3149" w:rsidP="000C3149">
      <w:pPr>
        <w:pStyle w:val="NormalWeb"/>
        <w:spacing w:before="0" w:beforeAutospacing="0" w:after="150" w:afterAutospacing="0" w:line="330" w:lineRule="atLeast"/>
        <w:jc w:val="both"/>
        <w:rPr>
          <w:rFonts w:asciiTheme="minorHAnsi" w:hAnsiTheme="minorHAnsi" w:cstheme="minorHAnsi"/>
          <w:b/>
          <w:szCs w:val="22"/>
        </w:rPr>
      </w:pPr>
      <w:r w:rsidRPr="000446E5">
        <w:rPr>
          <w:rFonts w:asciiTheme="minorHAnsi" w:hAnsiTheme="minorHAnsi" w:cstheme="minorHAnsi"/>
          <w:b/>
          <w:szCs w:val="22"/>
        </w:rPr>
        <w:t>For M/s H K Singhania &amp; Co</w:t>
      </w:r>
    </w:p>
    <w:p w:rsidR="000C3149" w:rsidRPr="000446E5" w:rsidRDefault="000C3149" w:rsidP="000C3149">
      <w:pPr>
        <w:pStyle w:val="NoSpacing"/>
      </w:pPr>
      <w:r w:rsidRPr="000446E5">
        <w:t>Harish Kumar Singhania</w:t>
      </w:r>
    </w:p>
    <w:p w:rsidR="000C3149" w:rsidRPr="000446E5" w:rsidRDefault="000C3149" w:rsidP="000C3149">
      <w:pPr>
        <w:pStyle w:val="NoSpacing"/>
      </w:pPr>
      <w:r w:rsidRPr="000446E5">
        <w:t>Designated Officer</w:t>
      </w:r>
    </w:p>
    <w:p w:rsidR="005C52CA" w:rsidRPr="008F3E56" w:rsidRDefault="005C52CA" w:rsidP="00760C22">
      <w:pPr>
        <w:pStyle w:val="NormalWeb"/>
        <w:spacing w:before="0" w:beforeAutospacing="0" w:after="150" w:afterAutospacing="0" w:line="330" w:lineRule="atLeast"/>
        <w:jc w:val="both"/>
        <w:rPr>
          <w:rFonts w:asciiTheme="minorHAnsi" w:hAnsiTheme="minorHAnsi" w:cstheme="minorHAnsi"/>
          <w:szCs w:val="22"/>
        </w:rPr>
      </w:pPr>
      <w:bookmarkStart w:id="0" w:name="_GoBack"/>
      <w:bookmarkEnd w:id="0"/>
      <w:r w:rsidRPr="008F3E56">
        <w:rPr>
          <w:rFonts w:asciiTheme="minorHAnsi" w:hAnsiTheme="minorHAnsi" w:cstheme="minorHAnsi"/>
          <w:szCs w:val="22"/>
        </w:rPr>
        <w:t> </w:t>
      </w:r>
    </w:p>
    <w:p w:rsidR="00EC4CE1" w:rsidRPr="007928B8" w:rsidRDefault="00EC4CE1" w:rsidP="00760C22">
      <w:pPr>
        <w:jc w:val="both"/>
        <w:rPr>
          <w:rFonts w:asciiTheme="minorHAnsi" w:hAnsiTheme="minorHAnsi" w:cstheme="minorHAnsi"/>
        </w:rPr>
      </w:pPr>
    </w:p>
    <w:sectPr w:rsidR="00EC4CE1" w:rsidRPr="007928B8" w:rsidSect="001E1E59">
      <w:pgSz w:w="11906" w:h="16838"/>
      <w:pgMar w:top="720" w:right="720" w:bottom="720" w:left="72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76D80"/>
    <w:multiLevelType w:val="hybridMultilevel"/>
    <w:tmpl w:val="3CDAF130"/>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
    <w:nsid w:val="34C22D80"/>
    <w:multiLevelType w:val="hybridMultilevel"/>
    <w:tmpl w:val="7D34C02A"/>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2">
    <w:nsid w:val="3CA4210F"/>
    <w:multiLevelType w:val="multilevel"/>
    <w:tmpl w:val="E494C3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AE67D8"/>
    <w:multiLevelType w:val="hybridMultilevel"/>
    <w:tmpl w:val="355C7618"/>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4">
    <w:nsid w:val="55A84536"/>
    <w:multiLevelType w:val="multilevel"/>
    <w:tmpl w:val="E4B6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A84C41"/>
    <w:rsid w:val="000C3149"/>
    <w:rsid w:val="001E1E59"/>
    <w:rsid w:val="001F003F"/>
    <w:rsid w:val="00241543"/>
    <w:rsid w:val="00366232"/>
    <w:rsid w:val="004530BF"/>
    <w:rsid w:val="005C52CA"/>
    <w:rsid w:val="0062754D"/>
    <w:rsid w:val="00760C22"/>
    <w:rsid w:val="007928B8"/>
    <w:rsid w:val="00844717"/>
    <w:rsid w:val="008F3E56"/>
    <w:rsid w:val="00A84C41"/>
    <w:rsid w:val="00AB79D1"/>
    <w:rsid w:val="00D52E1F"/>
    <w:rsid w:val="00DC301F"/>
    <w:rsid w:val="00E05C25"/>
    <w:rsid w:val="00EC4CE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543"/>
    <w:pPr>
      <w:spacing w:after="200" w:line="276" w:lineRule="auto"/>
    </w:pPr>
    <w:rPr>
      <w:sz w:val="22"/>
      <w:szCs w:val="22"/>
      <w:lang w:val="en-US"/>
    </w:rPr>
  </w:style>
  <w:style w:type="paragraph" w:styleId="Heading1">
    <w:name w:val="heading 1"/>
    <w:basedOn w:val="Normal"/>
    <w:link w:val="Heading1Char"/>
    <w:uiPriority w:val="9"/>
    <w:qFormat/>
    <w:locked/>
    <w:rsid w:val="00A84C41"/>
    <w:pPr>
      <w:spacing w:before="100" w:beforeAutospacing="1" w:after="100" w:afterAutospacing="1" w:line="240" w:lineRule="auto"/>
      <w:outlineLvl w:val="0"/>
    </w:pPr>
    <w:rPr>
      <w:rFonts w:ascii="Times New Roman" w:hAnsi="Times New Roman"/>
      <w:b/>
      <w:bCs/>
      <w:kern w:val="36"/>
      <w:sz w:val="48"/>
      <w:szCs w:val="48"/>
      <w:lang w:val="en-IN" w:eastAsia="en-IN"/>
    </w:rPr>
  </w:style>
  <w:style w:type="paragraph" w:styleId="Heading2">
    <w:name w:val="heading 2"/>
    <w:basedOn w:val="Normal"/>
    <w:link w:val="Heading2Char"/>
    <w:uiPriority w:val="9"/>
    <w:qFormat/>
    <w:locked/>
    <w:rsid w:val="00A84C41"/>
    <w:pPr>
      <w:spacing w:before="100" w:beforeAutospacing="1" w:after="100" w:afterAutospacing="1" w:line="240" w:lineRule="auto"/>
      <w:outlineLvl w:val="1"/>
    </w:pPr>
    <w:rPr>
      <w:rFonts w:ascii="Times New Roman" w:hAnsi="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41543"/>
    <w:pPr>
      <w:ind w:left="720"/>
      <w:contextualSpacing/>
    </w:pPr>
  </w:style>
  <w:style w:type="character" w:customStyle="1" w:styleId="Heading1Char">
    <w:name w:val="Heading 1 Char"/>
    <w:basedOn w:val="DefaultParagraphFont"/>
    <w:link w:val="Heading1"/>
    <w:uiPriority w:val="9"/>
    <w:rsid w:val="00A84C41"/>
    <w:rPr>
      <w:rFonts w:ascii="Times New Roman" w:hAnsi="Times New Roman"/>
      <w:b/>
      <w:bCs/>
      <w:kern w:val="36"/>
      <w:sz w:val="48"/>
      <w:szCs w:val="48"/>
      <w:lang w:eastAsia="en-IN"/>
    </w:rPr>
  </w:style>
  <w:style w:type="character" w:customStyle="1" w:styleId="Heading2Char">
    <w:name w:val="Heading 2 Char"/>
    <w:basedOn w:val="DefaultParagraphFont"/>
    <w:link w:val="Heading2"/>
    <w:uiPriority w:val="9"/>
    <w:rsid w:val="00A84C41"/>
    <w:rPr>
      <w:rFonts w:ascii="Times New Roman" w:hAnsi="Times New Roman"/>
      <w:b/>
      <w:bCs/>
      <w:sz w:val="36"/>
      <w:szCs w:val="36"/>
      <w:lang w:eastAsia="en-IN"/>
    </w:rPr>
  </w:style>
  <w:style w:type="paragraph" w:customStyle="1" w:styleId="castor-rtestyle-bodycopy2">
    <w:name w:val="castor-rtestyle-bodycopy2"/>
    <w:basedOn w:val="Normal"/>
    <w:rsid w:val="00A84C41"/>
    <w:pPr>
      <w:spacing w:before="100" w:beforeAutospacing="1" w:after="100" w:afterAutospacing="1" w:line="240" w:lineRule="auto"/>
    </w:pPr>
    <w:rPr>
      <w:rFonts w:ascii="Times New Roman" w:hAnsi="Times New Roman"/>
      <w:sz w:val="24"/>
      <w:szCs w:val="24"/>
      <w:lang w:val="en-IN" w:eastAsia="en-IN"/>
    </w:rPr>
  </w:style>
  <w:style w:type="character" w:styleId="Strong">
    <w:name w:val="Strong"/>
    <w:basedOn w:val="DefaultParagraphFont"/>
    <w:uiPriority w:val="22"/>
    <w:qFormat/>
    <w:locked/>
    <w:rsid w:val="00A84C41"/>
    <w:rPr>
      <w:b/>
      <w:bCs/>
    </w:rPr>
  </w:style>
  <w:style w:type="character" w:styleId="Hyperlink">
    <w:name w:val="Hyperlink"/>
    <w:basedOn w:val="DefaultParagraphFont"/>
    <w:uiPriority w:val="99"/>
    <w:semiHidden/>
    <w:unhideWhenUsed/>
    <w:rsid w:val="00A84C41"/>
    <w:rPr>
      <w:color w:val="0000FF"/>
      <w:u w:val="single"/>
    </w:rPr>
  </w:style>
  <w:style w:type="paragraph" w:styleId="NormalWeb">
    <w:name w:val="Normal (Web)"/>
    <w:basedOn w:val="Normal"/>
    <w:uiPriority w:val="99"/>
    <w:unhideWhenUsed/>
    <w:rsid w:val="005C52CA"/>
    <w:pPr>
      <w:spacing w:before="100" w:beforeAutospacing="1" w:after="100" w:afterAutospacing="1" w:line="240" w:lineRule="auto"/>
    </w:pPr>
    <w:rPr>
      <w:rFonts w:ascii="Times New Roman" w:hAnsi="Times New Roman"/>
      <w:sz w:val="24"/>
      <w:szCs w:val="24"/>
      <w:lang w:val="en-IN" w:eastAsia="en-IN"/>
    </w:rPr>
  </w:style>
  <w:style w:type="paragraph" w:styleId="NoSpacing">
    <w:name w:val="No Spacing"/>
    <w:uiPriority w:val="1"/>
    <w:qFormat/>
    <w:rsid w:val="000C3149"/>
    <w:rPr>
      <w:sz w:val="22"/>
      <w:szCs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I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9" w:unhideWhenUsed="0" w:qFormat="1"/>
    <w:lsdException w:name="heading 2" w:locked="1"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543"/>
    <w:pPr>
      <w:spacing w:after="200" w:line="276" w:lineRule="auto"/>
    </w:pPr>
    <w:rPr>
      <w:sz w:val="22"/>
      <w:szCs w:val="22"/>
      <w:lang w:val="en-US"/>
    </w:rPr>
  </w:style>
  <w:style w:type="paragraph" w:styleId="Heading1">
    <w:name w:val="heading 1"/>
    <w:basedOn w:val="Normal"/>
    <w:link w:val="Heading1Char"/>
    <w:uiPriority w:val="9"/>
    <w:qFormat/>
    <w:locked/>
    <w:rsid w:val="00A84C41"/>
    <w:pPr>
      <w:spacing w:before="100" w:beforeAutospacing="1" w:after="100" w:afterAutospacing="1" w:line="240" w:lineRule="auto"/>
      <w:outlineLvl w:val="0"/>
    </w:pPr>
    <w:rPr>
      <w:rFonts w:ascii="Times New Roman" w:hAnsi="Times New Roman"/>
      <w:b/>
      <w:bCs/>
      <w:kern w:val="36"/>
      <w:sz w:val="48"/>
      <w:szCs w:val="48"/>
      <w:lang w:val="en-IN" w:eastAsia="en-IN"/>
    </w:rPr>
  </w:style>
  <w:style w:type="paragraph" w:styleId="Heading2">
    <w:name w:val="heading 2"/>
    <w:basedOn w:val="Normal"/>
    <w:link w:val="Heading2Char"/>
    <w:uiPriority w:val="9"/>
    <w:qFormat/>
    <w:locked/>
    <w:rsid w:val="00A84C41"/>
    <w:pPr>
      <w:spacing w:before="100" w:beforeAutospacing="1" w:after="100" w:afterAutospacing="1" w:line="240" w:lineRule="auto"/>
      <w:outlineLvl w:val="1"/>
    </w:pPr>
    <w:rPr>
      <w:rFonts w:ascii="Times New Roman" w:hAnsi="Times New Roman"/>
      <w:b/>
      <w:bCs/>
      <w:sz w:val="36"/>
      <w:szCs w:val="36"/>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241543"/>
    <w:pPr>
      <w:ind w:left="720"/>
      <w:contextualSpacing/>
    </w:pPr>
  </w:style>
  <w:style w:type="character" w:customStyle="1" w:styleId="Heading1Char">
    <w:name w:val="Heading 1 Char"/>
    <w:basedOn w:val="DefaultParagraphFont"/>
    <w:link w:val="Heading1"/>
    <w:uiPriority w:val="9"/>
    <w:rsid w:val="00A84C41"/>
    <w:rPr>
      <w:rFonts w:ascii="Times New Roman" w:hAnsi="Times New Roman"/>
      <w:b/>
      <w:bCs/>
      <w:kern w:val="36"/>
      <w:sz w:val="48"/>
      <w:szCs w:val="48"/>
      <w:lang w:eastAsia="en-IN"/>
    </w:rPr>
  </w:style>
  <w:style w:type="character" w:customStyle="1" w:styleId="Heading2Char">
    <w:name w:val="Heading 2 Char"/>
    <w:basedOn w:val="DefaultParagraphFont"/>
    <w:link w:val="Heading2"/>
    <w:uiPriority w:val="9"/>
    <w:rsid w:val="00A84C41"/>
    <w:rPr>
      <w:rFonts w:ascii="Times New Roman" w:hAnsi="Times New Roman"/>
      <w:b/>
      <w:bCs/>
      <w:sz w:val="36"/>
      <w:szCs w:val="36"/>
      <w:lang w:eastAsia="en-IN"/>
    </w:rPr>
  </w:style>
  <w:style w:type="paragraph" w:customStyle="1" w:styleId="castor-rtestyle-bodycopy2">
    <w:name w:val="castor-rtestyle-bodycopy2"/>
    <w:basedOn w:val="Normal"/>
    <w:rsid w:val="00A84C41"/>
    <w:pPr>
      <w:spacing w:before="100" w:beforeAutospacing="1" w:after="100" w:afterAutospacing="1" w:line="240" w:lineRule="auto"/>
    </w:pPr>
    <w:rPr>
      <w:rFonts w:ascii="Times New Roman" w:hAnsi="Times New Roman"/>
      <w:sz w:val="24"/>
      <w:szCs w:val="24"/>
      <w:lang w:val="en-IN" w:eastAsia="en-IN"/>
    </w:rPr>
  </w:style>
  <w:style w:type="character" w:styleId="Strong">
    <w:name w:val="Strong"/>
    <w:basedOn w:val="DefaultParagraphFont"/>
    <w:uiPriority w:val="22"/>
    <w:qFormat/>
    <w:locked/>
    <w:rsid w:val="00A84C41"/>
    <w:rPr>
      <w:b/>
      <w:bCs/>
    </w:rPr>
  </w:style>
  <w:style w:type="character" w:styleId="Hyperlink">
    <w:name w:val="Hyperlink"/>
    <w:basedOn w:val="DefaultParagraphFont"/>
    <w:uiPriority w:val="99"/>
    <w:semiHidden/>
    <w:unhideWhenUsed/>
    <w:rsid w:val="00A84C41"/>
    <w:rPr>
      <w:color w:val="0000FF"/>
      <w:u w:val="single"/>
    </w:rPr>
  </w:style>
  <w:style w:type="paragraph" w:styleId="NormalWeb">
    <w:name w:val="Normal (Web)"/>
    <w:basedOn w:val="Normal"/>
    <w:uiPriority w:val="99"/>
    <w:semiHidden/>
    <w:unhideWhenUsed/>
    <w:rsid w:val="005C52CA"/>
    <w:pPr>
      <w:spacing w:before="100" w:beforeAutospacing="1" w:after="100" w:afterAutospacing="1" w:line="240" w:lineRule="auto"/>
    </w:pPr>
    <w:rPr>
      <w:rFonts w:ascii="Times New Roman" w:hAnsi="Times New Roman"/>
      <w:sz w:val="24"/>
      <w:szCs w:val="24"/>
      <w:lang w:val="en-IN"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7394361">
      <w:bodyDiv w:val="1"/>
      <w:marLeft w:val="0"/>
      <w:marRight w:val="0"/>
      <w:marTop w:val="0"/>
      <w:marBottom w:val="0"/>
      <w:divBdr>
        <w:top w:val="none" w:sz="0" w:space="0" w:color="auto"/>
        <w:left w:val="none" w:sz="0" w:space="0" w:color="auto"/>
        <w:bottom w:val="none" w:sz="0" w:space="0" w:color="auto"/>
        <w:right w:val="none" w:sz="0" w:space="0" w:color="auto"/>
      </w:divBdr>
      <w:divsChild>
        <w:div w:id="10237511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4004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10</cp:revision>
  <dcterms:created xsi:type="dcterms:W3CDTF">2020-08-04T07:10:00Z</dcterms:created>
  <dcterms:modified xsi:type="dcterms:W3CDTF">2020-11-05T05:52:00Z</dcterms:modified>
</cp:coreProperties>
</file>