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B9" w:rsidRPr="008C7CAC" w:rsidRDefault="00D961B9" w:rsidP="008C7CAC">
      <w:pPr>
        <w:spacing w:before="100" w:beforeAutospacing="1"/>
        <w:contextualSpacing/>
        <w:jc w:val="center"/>
        <w:rPr>
          <w:rFonts w:ascii="Calibri" w:hAnsi="Calibri" w:cs="Calibri"/>
          <w:b/>
          <w:szCs w:val="22"/>
          <w:u w:val="single"/>
        </w:rPr>
      </w:pPr>
      <w:r w:rsidRPr="008C7CAC">
        <w:rPr>
          <w:rFonts w:ascii="Calibri" w:hAnsi="Calibri" w:cs="Calibri"/>
          <w:b/>
          <w:sz w:val="36"/>
          <w:szCs w:val="22"/>
          <w:u w:val="single"/>
        </w:rPr>
        <w:t>INFORMATION SECURITY POLICY:</w:t>
      </w:r>
    </w:p>
    <w:p w:rsidR="000B4C5E" w:rsidRPr="000E019F" w:rsidRDefault="00662DF9" w:rsidP="00014DCA">
      <w:pPr>
        <w:pStyle w:val="Heading2"/>
        <w:spacing w:before="100" w:beforeAutospacing="1" w:after="100" w:afterAutospacing="1"/>
        <w:contextualSpacing/>
        <w:jc w:val="both"/>
        <w:rPr>
          <w:rFonts w:ascii="Calibri" w:hAnsi="Calibri" w:cs="Calibri"/>
          <w:i w:val="0"/>
          <w:sz w:val="24"/>
          <w:szCs w:val="22"/>
          <w:u w:val="single"/>
        </w:rPr>
      </w:pPr>
      <w:r w:rsidRPr="000E019F">
        <w:rPr>
          <w:rFonts w:ascii="Calibri" w:hAnsi="Calibri" w:cs="Calibri"/>
          <w:i w:val="0"/>
          <w:sz w:val="24"/>
          <w:szCs w:val="22"/>
          <w:u w:val="single"/>
        </w:rPr>
        <w:t>Purpose</w:t>
      </w:r>
    </w:p>
    <w:p w:rsidR="001F07EF" w:rsidRPr="000E019F" w:rsidRDefault="001F07EF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The purpose of this Policy is to safeguard information belonging to the </w:t>
      </w:r>
      <w:r w:rsidR="005A41D8" w:rsidRPr="000E019F">
        <w:rPr>
          <w:rFonts w:ascii="Calibri" w:hAnsi="Calibri" w:cs="Calibri"/>
          <w:sz w:val="22"/>
          <w:szCs w:val="22"/>
        </w:rPr>
        <w:t>Company</w:t>
      </w:r>
      <w:r w:rsidRPr="000E019F">
        <w:rPr>
          <w:rFonts w:ascii="Calibri" w:hAnsi="Calibri" w:cs="Calibri"/>
          <w:sz w:val="22"/>
          <w:szCs w:val="22"/>
        </w:rPr>
        <w:t xml:space="preserve"> and its stakeholder (third parties, clients or customers and the general public), within a secure environment.</w:t>
      </w:r>
    </w:p>
    <w:p w:rsidR="001F07EF" w:rsidRPr="000E019F" w:rsidRDefault="001F07EF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6A4692" w:rsidRPr="000E019F" w:rsidRDefault="00785278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This</w:t>
      </w:r>
      <w:r w:rsidR="006A4692" w:rsidRPr="000E019F">
        <w:rPr>
          <w:rFonts w:ascii="Calibri" w:hAnsi="Calibri" w:cs="Calibri"/>
          <w:sz w:val="22"/>
          <w:szCs w:val="22"/>
        </w:rPr>
        <w:t xml:space="preserve"> </w:t>
      </w:r>
      <w:r w:rsidR="001F07EF" w:rsidRPr="000E019F">
        <w:rPr>
          <w:rFonts w:ascii="Calibri" w:hAnsi="Calibri" w:cs="Calibri"/>
          <w:sz w:val="22"/>
          <w:szCs w:val="22"/>
        </w:rPr>
        <w:t>Policy</w:t>
      </w:r>
      <w:r w:rsidR="006A4692" w:rsidRPr="000E019F">
        <w:rPr>
          <w:rFonts w:ascii="Calibri" w:hAnsi="Calibri" w:cs="Calibri"/>
          <w:sz w:val="22"/>
          <w:szCs w:val="22"/>
        </w:rPr>
        <w:t xml:space="preserve"> inform</w:t>
      </w:r>
      <w:r w:rsidRPr="000E019F">
        <w:rPr>
          <w:rFonts w:ascii="Calibri" w:hAnsi="Calibri" w:cs="Calibri"/>
          <w:sz w:val="22"/>
          <w:szCs w:val="22"/>
        </w:rPr>
        <w:t>s</w:t>
      </w:r>
      <w:r w:rsidR="006A4692" w:rsidRPr="000E019F">
        <w:rPr>
          <w:rFonts w:ascii="Calibri" w:hAnsi="Calibri" w:cs="Calibri"/>
          <w:sz w:val="22"/>
          <w:szCs w:val="22"/>
        </w:rPr>
        <w:t xml:space="preserve"> the </w:t>
      </w:r>
      <w:r w:rsidR="005A41D8" w:rsidRPr="000E019F">
        <w:rPr>
          <w:rFonts w:ascii="Calibri" w:hAnsi="Calibri" w:cs="Calibri"/>
          <w:sz w:val="22"/>
          <w:szCs w:val="22"/>
        </w:rPr>
        <w:t>Company</w:t>
      </w:r>
      <w:r w:rsidR="003E016C" w:rsidRPr="000E019F">
        <w:rPr>
          <w:rFonts w:ascii="Calibri" w:hAnsi="Calibri" w:cs="Calibri"/>
          <w:sz w:val="22"/>
          <w:szCs w:val="22"/>
        </w:rPr>
        <w:t>’s</w:t>
      </w:r>
      <w:r w:rsidRPr="000E019F">
        <w:rPr>
          <w:rFonts w:ascii="Calibri" w:hAnsi="Calibri" w:cs="Calibri"/>
          <w:sz w:val="22"/>
          <w:szCs w:val="22"/>
        </w:rPr>
        <w:t xml:space="preserve"> </w:t>
      </w:r>
      <w:r w:rsidR="006A4692" w:rsidRPr="000E019F">
        <w:rPr>
          <w:rFonts w:ascii="Calibri" w:hAnsi="Calibri" w:cs="Calibri"/>
          <w:sz w:val="22"/>
          <w:szCs w:val="22"/>
        </w:rPr>
        <w:t xml:space="preserve">staff, </w:t>
      </w:r>
      <w:r w:rsidR="005A41D8" w:rsidRPr="000E019F">
        <w:rPr>
          <w:rFonts w:ascii="Calibri" w:hAnsi="Calibri" w:cs="Calibri"/>
          <w:sz w:val="22"/>
          <w:szCs w:val="22"/>
        </w:rPr>
        <w:t>and other external Vendors</w:t>
      </w:r>
      <w:r w:rsidR="006A4692" w:rsidRPr="000E019F">
        <w:rPr>
          <w:rFonts w:ascii="Calibri" w:hAnsi="Calibri" w:cs="Calibri"/>
          <w:sz w:val="22"/>
          <w:szCs w:val="22"/>
        </w:rPr>
        <w:t xml:space="preserve"> entitled to use </w:t>
      </w:r>
      <w:r w:rsidR="005A41D8" w:rsidRPr="000E019F">
        <w:rPr>
          <w:rFonts w:ascii="Calibri" w:hAnsi="Calibri" w:cs="Calibri"/>
          <w:sz w:val="22"/>
          <w:szCs w:val="22"/>
        </w:rPr>
        <w:t>Company</w:t>
      </w:r>
      <w:r w:rsidR="006A4692" w:rsidRPr="000E019F">
        <w:rPr>
          <w:rFonts w:ascii="Calibri" w:hAnsi="Calibri" w:cs="Calibri"/>
          <w:sz w:val="22"/>
          <w:szCs w:val="22"/>
        </w:rPr>
        <w:t xml:space="preserve"> facilities</w:t>
      </w:r>
      <w:r w:rsidRPr="000E019F">
        <w:rPr>
          <w:rFonts w:ascii="Calibri" w:hAnsi="Calibri" w:cs="Calibri"/>
          <w:sz w:val="22"/>
          <w:szCs w:val="22"/>
        </w:rPr>
        <w:t>,</w:t>
      </w:r>
      <w:r w:rsidR="006A4692" w:rsidRPr="000E019F">
        <w:rPr>
          <w:rFonts w:ascii="Calibri" w:hAnsi="Calibri" w:cs="Calibri"/>
          <w:sz w:val="22"/>
          <w:szCs w:val="22"/>
        </w:rPr>
        <w:t xml:space="preserve"> of the </w:t>
      </w:r>
      <w:r w:rsidRPr="000E019F">
        <w:rPr>
          <w:rFonts w:ascii="Calibri" w:hAnsi="Calibri" w:cs="Calibri"/>
          <w:sz w:val="22"/>
          <w:szCs w:val="22"/>
        </w:rPr>
        <w:t>principles governing the holding, use and disposal of information</w:t>
      </w:r>
      <w:r w:rsidR="00CA1B5A" w:rsidRPr="000E019F">
        <w:rPr>
          <w:rFonts w:ascii="Calibri" w:hAnsi="Calibri" w:cs="Calibri"/>
          <w:sz w:val="22"/>
          <w:szCs w:val="22"/>
        </w:rPr>
        <w:t>.</w:t>
      </w:r>
    </w:p>
    <w:p w:rsidR="006A4692" w:rsidRPr="000E019F" w:rsidRDefault="006A4692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6A4692" w:rsidRDefault="001F07EF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0E019F">
        <w:rPr>
          <w:rFonts w:ascii="Calibri" w:hAnsi="Calibri" w:cs="Calibri"/>
          <w:b/>
          <w:sz w:val="22"/>
          <w:szCs w:val="22"/>
          <w:u w:val="single"/>
        </w:rPr>
        <w:t xml:space="preserve">It is the goal of the </w:t>
      </w:r>
      <w:r w:rsidR="005A41D8" w:rsidRPr="000E019F">
        <w:rPr>
          <w:rFonts w:ascii="Calibri" w:hAnsi="Calibri" w:cs="Calibri"/>
          <w:b/>
          <w:sz w:val="22"/>
          <w:szCs w:val="22"/>
          <w:u w:val="single"/>
        </w:rPr>
        <w:t>Company</w:t>
      </w:r>
      <w:r w:rsidRPr="000E019F">
        <w:rPr>
          <w:rFonts w:ascii="Calibri" w:hAnsi="Calibri" w:cs="Calibri"/>
          <w:b/>
          <w:sz w:val="22"/>
          <w:szCs w:val="22"/>
          <w:u w:val="single"/>
        </w:rPr>
        <w:t xml:space="preserve"> that</w:t>
      </w:r>
      <w:r w:rsidR="006A4692" w:rsidRPr="000E019F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CF7161" w:rsidRPr="000E019F" w:rsidRDefault="00CF7161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:rsidR="001F07EF" w:rsidRPr="000E019F" w:rsidRDefault="001F07EF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Information will be protected against unauthorised access or misuse.</w:t>
      </w:r>
    </w:p>
    <w:p w:rsidR="001F07EF" w:rsidRPr="000E019F" w:rsidRDefault="001F07EF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Confidentiality of information will be secured.</w:t>
      </w:r>
    </w:p>
    <w:p w:rsidR="001F07EF" w:rsidRPr="000E019F" w:rsidRDefault="001F07EF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Integrity of information will be maintained.</w:t>
      </w:r>
    </w:p>
    <w:p w:rsidR="001F07EF" w:rsidRPr="000E019F" w:rsidRDefault="001F07EF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Availability of information / information systems is maintained for service delivery.</w:t>
      </w:r>
    </w:p>
    <w:p w:rsidR="001F07EF" w:rsidRPr="000E019F" w:rsidRDefault="001F07EF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Business continuity planning processes will be maintained.</w:t>
      </w:r>
    </w:p>
    <w:p w:rsidR="001F07EF" w:rsidRPr="000E019F" w:rsidRDefault="001F07EF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Regulatory, contractual and legal requirements will be complied with.</w:t>
      </w:r>
    </w:p>
    <w:p w:rsidR="001F07EF" w:rsidRPr="000E019F" w:rsidRDefault="001F07EF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Physical, logical</w:t>
      </w:r>
      <w:r w:rsidR="00F01AE5" w:rsidRPr="000E019F">
        <w:rPr>
          <w:rFonts w:ascii="Calibri" w:hAnsi="Calibri" w:cs="Calibri"/>
          <w:sz w:val="22"/>
          <w:szCs w:val="22"/>
        </w:rPr>
        <w:t>,</w:t>
      </w:r>
      <w:r w:rsidRPr="000E019F">
        <w:rPr>
          <w:rFonts w:ascii="Calibri" w:hAnsi="Calibri" w:cs="Calibri"/>
          <w:sz w:val="22"/>
          <w:szCs w:val="22"/>
        </w:rPr>
        <w:t xml:space="preserve"> environmental and communications security will be maintained.</w:t>
      </w:r>
    </w:p>
    <w:p w:rsidR="00F01AE5" w:rsidRPr="000E019F" w:rsidRDefault="00F01AE5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Infringement of this Policy may result in disciplinary action or criminal prosecution.</w:t>
      </w:r>
    </w:p>
    <w:p w:rsidR="00F01AE5" w:rsidRPr="000E019F" w:rsidRDefault="00F01AE5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When information is no longer of use, it is disposed of in a suitable manner. </w:t>
      </w:r>
    </w:p>
    <w:p w:rsidR="00F01AE5" w:rsidRPr="000E019F" w:rsidRDefault="00F01AE5" w:rsidP="00014DCA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All information security incidents will be reported to the Director of ICT Systems, and investigated through the appropriate management channel.</w:t>
      </w:r>
    </w:p>
    <w:p w:rsidR="00945F20" w:rsidRPr="000E019F" w:rsidRDefault="00945F20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6A4692" w:rsidRDefault="001F07EF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0E019F">
        <w:rPr>
          <w:rFonts w:ascii="Calibri" w:hAnsi="Calibri" w:cs="Calibri"/>
          <w:b/>
          <w:sz w:val="22"/>
          <w:szCs w:val="22"/>
          <w:u w:val="single"/>
        </w:rPr>
        <w:t>Information relates to</w:t>
      </w:r>
      <w:r w:rsidR="00816D1A" w:rsidRPr="000E019F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014DCA" w:rsidRPr="000E019F" w:rsidRDefault="00014DCA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:rsidR="006A4692" w:rsidRPr="00274871" w:rsidRDefault="00536943" w:rsidP="00014D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274871">
        <w:rPr>
          <w:rFonts w:ascii="Calibri" w:hAnsi="Calibri" w:cs="Calibri"/>
          <w:sz w:val="22"/>
          <w:szCs w:val="22"/>
        </w:rPr>
        <w:t>E</w:t>
      </w:r>
      <w:r w:rsidR="006A4692" w:rsidRPr="00274871">
        <w:rPr>
          <w:rFonts w:ascii="Calibri" w:hAnsi="Calibri" w:cs="Calibri"/>
          <w:sz w:val="22"/>
          <w:szCs w:val="22"/>
        </w:rPr>
        <w:t xml:space="preserve">lectronic information systems (software, computers, </w:t>
      </w:r>
      <w:r w:rsidR="008E2CD1" w:rsidRPr="00274871">
        <w:rPr>
          <w:rFonts w:ascii="Calibri" w:hAnsi="Calibri" w:cs="Calibri"/>
          <w:sz w:val="22"/>
          <w:szCs w:val="22"/>
        </w:rPr>
        <w:t>and peripherals</w:t>
      </w:r>
      <w:r w:rsidR="006A4692" w:rsidRPr="00274871">
        <w:rPr>
          <w:rFonts w:ascii="Calibri" w:hAnsi="Calibri" w:cs="Calibri"/>
          <w:sz w:val="22"/>
          <w:szCs w:val="22"/>
        </w:rPr>
        <w:t xml:space="preserve">) owned by the </w:t>
      </w:r>
      <w:r w:rsidR="005A41D8" w:rsidRPr="00274871">
        <w:rPr>
          <w:rFonts w:ascii="Calibri" w:hAnsi="Calibri" w:cs="Calibri"/>
          <w:sz w:val="22"/>
          <w:szCs w:val="22"/>
        </w:rPr>
        <w:t>Company</w:t>
      </w:r>
      <w:r w:rsidR="006A4692" w:rsidRPr="00274871">
        <w:rPr>
          <w:rFonts w:ascii="Calibri" w:hAnsi="Calibri" w:cs="Calibri"/>
          <w:sz w:val="22"/>
          <w:szCs w:val="22"/>
        </w:rPr>
        <w:t xml:space="preserve"> whether deployed or accessed on or off c</w:t>
      </w:r>
      <w:r w:rsidR="008E2CD1" w:rsidRPr="00274871">
        <w:rPr>
          <w:rFonts w:ascii="Calibri" w:hAnsi="Calibri" w:cs="Calibri"/>
          <w:sz w:val="22"/>
          <w:szCs w:val="22"/>
        </w:rPr>
        <w:t>ampus.</w:t>
      </w:r>
    </w:p>
    <w:p w:rsidR="006A4692" w:rsidRPr="00274871" w:rsidRDefault="008E2CD1" w:rsidP="00014D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274871">
        <w:rPr>
          <w:rFonts w:ascii="Calibri" w:hAnsi="Calibri" w:cs="Calibri"/>
          <w:sz w:val="22"/>
          <w:szCs w:val="22"/>
        </w:rPr>
        <w:t>The</w:t>
      </w:r>
      <w:r w:rsidR="003C1FAC" w:rsidRPr="00274871">
        <w:rPr>
          <w:rFonts w:ascii="Calibri" w:hAnsi="Calibri" w:cs="Calibri"/>
          <w:sz w:val="22"/>
          <w:szCs w:val="22"/>
        </w:rPr>
        <w:t xml:space="preserve"> </w:t>
      </w:r>
      <w:r w:rsidR="005A41D8" w:rsidRPr="00274871">
        <w:rPr>
          <w:rFonts w:ascii="Calibri" w:hAnsi="Calibri" w:cs="Calibri"/>
          <w:sz w:val="22"/>
          <w:szCs w:val="22"/>
        </w:rPr>
        <w:t>Company</w:t>
      </w:r>
      <w:r w:rsidR="006A4692" w:rsidRPr="00274871">
        <w:rPr>
          <w:rFonts w:ascii="Calibri" w:hAnsi="Calibri" w:cs="Calibri"/>
          <w:sz w:val="22"/>
          <w:szCs w:val="22"/>
        </w:rPr>
        <w:t xml:space="preserve">’s computer </w:t>
      </w:r>
      <w:r w:rsidR="00B34806" w:rsidRPr="00274871">
        <w:rPr>
          <w:rFonts w:ascii="Calibri" w:hAnsi="Calibri" w:cs="Calibri"/>
          <w:sz w:val="22"/>
          <w:szCs w:val="22"/>
        </w:rPr>
        <w:t>network</w:t>
      </w:r>
      <w:r w:rsidRPr="00274871">
        <w:rPr>
          <w:rFonts w:ascii="Calibri" w:hAnsi="Calibri" w:cs="Calibri"/>
          <w:sz w:val="22"/>
          <w:szCs w:val="22"/>
        </w:rPr>
        <w:t xml:space="preserve"> </w:t>
      </w:r>
      <w:r w:rsidR="003C1FAC" w:rsidRPr="00274871">
        <w:rPr>
          <w:rFonts w:ascii="Calibri" w:hAnsi="Calibri" w:cs="Calibri"/>
          <w:sz w:val="22"/>
          <w:szCs w:val="22"/>
        </w:rPr>
        <w:t xml:space="preserve">used </w:t>
      </w:r>
      <w:r w:rsidRPr="00274871">
        <w:rPr>
          <w:rFonts w:ascii="Calibri" w:hAnsi="Calibri" w:cs="Calibri"/>
          <w:sz w:val="22"/>
          <w:szCs w:val="22"/>
        </w:rPr>
        <w:t>either directly or indirectly.</w:t>
      </w:r>
    </w:p>
    <w:p w:rsidR="006A4692" w:rsidRPr="00274871" w:rsidRDefault="00FB46EA" w:rsidP="00014D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274871">
        <w:rPr>
          <w:rFonts w:ascii="Calibri" w:hAnsi="Calibri" w:cs="Calibri"/>
          <w:sz w:val="22"/>
          <w:szCs w:val="22"/>
        </w:rPr>
        <w:t>H</w:t>
      </w:r>
      <w:r w:rsidR="006A4692" w:rsidRPr="00274871">
        <w:rPr>
          <w:rFonts w:ascii="Calibri" w:hAnsi="Calibri" w:cs="Calibri"/>
          <w:sz w:val="22"/>
          <w:szCs w:val="22"/>
        </w:rPr>
        <w:t xml:space="preserve">ardware, software and data owned by the </w:t>
      </w:r>
      <w:r w:rsidR="005A41D8" w:rsidRPr="00274871">
        <w:rPr>
          <w:rFonts w:ascii="Calibri" w:hAnsi="Calibri" w:cs="Calibri"/>
          <w:sz w:val="22"/>
          <w:szCs w:val="22"/>
        </w:rPr>
        <w:t>Company</w:t>
      </w:r>
      <w:r w:rsidR="006A4692" w:rsidRPr="00274871">
        <w:rPr>
          <w:rFonts w:ascii="Calibri" w:hAnsi="Calibri" w:cs="Calibri"/>
          <w:sz w:val="22"/>
          <w:szCs w:val="22"/>
        </w:rPr>
        <w:t>.</w:t>
      </w:r>
    </w:p>
    <w:p w:rsidR="006A4692" w:rsidRPr="00274871" w:rsidRDefault="00FB46EA" w:rsidP="00014D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274871">
        <w:rPr>
          <w:rFonts w:ascii="Calibri" w:hAnsi="Calibri" w:cs="Calibri"/>
          <w:sz w:val="22"/>
          <w:szCs w:val="22"/>
        </w:rPr>
        <w:t>P</w:t>
      </w:r>
      <w:r w:rsidR="006A4692" w:rsidRPr="00274871">
        <w:rPr>
          <w:rFonts w:ascii="Calibri" w:hAnsi="Calibri" w:cs="Calibri"/>
          <w:sz w:val="22"/>
          <w:szCs w:val="22"/>
        </w:rPr>
        <w:t>aper-based materials</w:t>
      </w:r>
      <w:r w:rsidR="008E2CD1" w:rsidRPr="00274871">
        <w:rPr>
          <w:rFonts w:ascii="Calibri" w:hAnsi="Calibri" w:cs="Calibri"/>
          <w:sz w:val="22"/>
          <w:szCs w:val="22"/>
        </w:rPr>
        <w:t>.</w:t>
      </w:r>
    </w:p>
    <w:p w:rsidR="00CF7161" w:rsidRPr="00274871" w:rsidRDefault="00FB46EA" w:rsidP="00014D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274871">
        <w:rPr>
          <w:rFonts w:ascii="Calibri" w:hAnsi="Calibri" w:cs="Calibri"/>
          <w:sz w:val="22"/>
          <w:szCs w:val="22"/>
        </w:rPr>
        <w:t>E</w:t>
      </w:r>
      <w:r w:rsidR="006A4692" w:rsidRPr="00274871">
        <w:rPr>
          <w:rFonts w:ascii="Calibri" w:hAnsi="Calibri" w:cs="Calibri"/>
          <w:sz w:val="22"/>
          <w:szCs w:val="22"/>
        </w:rPr>
        <w:t>lectronic recording devices (video, audio, CCTV systems).</w:t>
      </w:r>
    </w:p>
    <w:p w:rsidR="00CF7161" w:rsidRDefault="00CF7161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4D1AD8" w:rsidRPr="00CF7161" w:rsidRDefault="00816D1A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CF7161">
        <w:rPr>
          <w:rFonts w:ascii="Calibri" w:hAnsi="Calibri" w:cs="Calibri"/>
          <w:b/>
          <w:szCs w:val="22"/>
          <w:u w:val="single"/>
        </w:rPr>
        <w:t>The Policy</w:t>
      </w:r>
    </w:p>
    <w:p w:rsidR="00CF7161" w:rsidRDefault="00CF7161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4D1AD8" w:rsidRPr="000E019F" w:rsidRDefault="004D1AD8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The </w:t>
      </w:r>
      <w:r w:rsidR="005A41D8" w:rsidRPr="000E019F">
        <w:rPr>
          <w:rFonts w:ascii="Calibri" w:hAnsi="Calibri" w:cs="Calibri"/>
          <w:sz w:val="22"/>
          <w:szCs w:val="22"/>
        </w:rPr>
        <w:t>Company</w:t>
      </w:r>
      <w:r w:rsidRPr="000E019F">
        <w:rPr>
          <w:rFonts w:ascii="Calibri" w:hAnsi="Calibri" w:cs="Calibri"/>
          <w:sz w:val="22"/>
          <w:szCs w:val="22"/>
        </w:rPr>
        <w:t xml:space="preserve"> requires all users to exercise a duty of care in relation to the operation and use of its information systems.</w:t>
      </w:r>
    </w:p>
    <w:p w:rsidR="00816D1A" w:rsidRPr="000E019F" w:rsidRDefault="00816D1A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945F20" w:rsidRPr="000E019F" w:rsidRDefault="00816D1A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iCs/>
          <w:sz w:val="22"/>
          <w:szCs w:val="22"/>
          <w:u w:val="single"/>
        </w:rPr>
      </w:pPr>
      <w:r w:rsidRPr="000E019F">
        <w:rPr>
          <w:rFonts w:ascii="Calibri" w:hAnsi="Calibri" w:cs="Calibri"/>
          <w:b/>
          <w:iCs/>
          <w:sz w:val="22"/>
          <w:szCs w:val="22"/>
          <w:u w:val="single"/>
        </w:rPr>
        <w:t>Authorised users</w:t>
      </w:r>
      <w:r w:rsidR="00061AE5" w:rsidRPr="000E019F">
        <w:rPr>
          <w:rFonts w:ascii="Calibri" w:hAnsi="Calibri" w:cs="Calibri"/>
          <w:b/>
          <w:iCs/>
          <w:sz w:val="22"/>
          <w:szCs w:val="22"/>
          <w:u w:val="single"/>
        </w:rPr>
        <w:t xml:space="preserve"> of information systems</w:t>
      </w:r>
    </w:p>
    <w:p w:rsidR="004B1BAD" w:rsidRPr="000E019F" w:rsidRDefault="00206A7C" w:rsidP="00014DCA">
      <w:pPr>
        <w:numPr>
          <w:ilvl w:val="0"/>
          <w:numId w:val="22"/>
        </w:numPr>
        <w:spacing w:before="100" w:beforeAutospacing="1" w:after="100" w:afterAutospacing="1"/>
        <w:ind w:left="397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With the exception </w:t>
      </w:r>
      <w:r w:rsidR="00FB46EA" w:rsidRPr="000E019F">
        <w:rPr>
          <w:rFonts w:ascii="Calibri" w:hAnsi="Calibri" w:cs="Calibri"/>
          <w:sz w:val="22"/>
          <w:szCs w:val="22"/>
        </w:rPr>
        <w:t xml:space="preserve">of </w:t>
      </w:r>
      <w:r w:rsidR="007976FE" w:rsidRPr="000E019F">
        <w:rPr>
          <w:rFonts w:ascii="Calibri" w:hAnsi="Calibri" w:cs="Calibri"/>
          <w:sz w:val="22"/>
          <w:szCs w:val="22"/>
        </w:rPr>
        <w:t>information</w:t>
      </w:r>
      <w:r w:rsidRPr="000E019F">
        <w:rPr>
          <w:rFonts w:ascii="Calibri" w:hAnsi="Calibri" w:cs="Calibri"/>
          <w:sz w:val="22"/>
          <w:szCs w:val="22"/>
        </w:rPr>
        <w:t xml:space="preserve"> published for public consumption</w:t>
      </w:r>
      <w:r w:rsidR="00FB46EA" w:rsidRPr="000E019F">
        <w:rPr>
          <w:rFonts w:ascii="Calibri" w:hAnsi="Calibri" w:cs="Calibri"/>
          <w:sz w:val="22"/>
          <w:szCs w:val="22"/>
        </w:rPr>
        <w:t>,</w:t>
      </w:r>
      <w:r w:rsidRPr="000E019F">
        <w:rPr>
          <w:rFonts w:ascii="Calibri" w:hAnsi="Calibri" w:cs="Calibri"/>
          <w:sz w:val="22"/>
          <w:szCs w:val="22"/>
        </w:rPr>
        <w:t xml:space="preserve"> all users of </w:t>
      </w:r>
      <w:r w:rsidR="005A41D8" w:rsidRPr="000E019F">
        <w:rPr>
          <w:rFonts w:ascii="Calibri" w:hAnsi="Calibri" w:cs="Calibri"/>
          <w:sz w:val="22"/>
          <w:szCs w:val="22"/>
        </w:rPr>
        <w:t>Company</w:t>
      </w:r>
      <w:r w:rsidRPr="000E019F">
        <w:rPr>
          <w:rFonts w:ascii="Calibri" w:hAnsi="Calibri" w:cs="Calibri"/>
          <w:sz w:val="22"/>
          <w:szCs w:val="22"/>
        </w:rPr>
        <w:t xml:space="preserve"> information systems must be </w:t>
      </w:r>
      <w:r w:rsidR="00FB46EA" w:rsidRPr="000E019F">
        <w:rPr>
          <w:rFonts w:ascii="Calibri" w:hAnsi="Calibri" w:cs="Calibri"/>
          <w:sz w:val="22"/>
          <w:szCs w:val="22"/>
        </w:rPr>
        <w:t xml:space="preserve">formally </w:t>
      </w:r>
      <w:r w:rsidRPr="000E019F">
        <w:rPr>
          <w:rFonts w:ascii="Calibri" w:hAnsi="Calibri" w:cs="Calibri"/>
          <w:sz w:val="22"/>
          <w:szCs w:val="22"/>
        </w:rPr>
        <w:t>authorised</w:t>
      </w:r>
      <w:r w:rsidR="00FB46EA" w:rsidRPr="000E019F">
        <w:rPr>
          <w:rFonts w:ascii="Calibri" w:hAnsi="Calibri" w:cs="Calibri"/>
          <w:sz w:val="22"/>
          <w:szCs w:val="22"/>
        </w:rPr>
        <w:t xml:space="preserve"> by appointment as a member of staff, or by other process s</w:t>
      </w:r>
      <w:r w:rsidR="00B34806" w:rsidRPr="000E019F">
        <w:rPr>
          <w:rFonts w:ascii="Calibri" w:hAnsi="Calibri" w:cs="Calibri"/>
          <w:sz w:val="22"/>
          <w:szCs w:val="22"/>
        </w:rPr>
        <w:t>p</w:t>
      </w:r>
      <w:r w:rsidR="003E016C" w:rsidRPr="000E019F">
        <w:rPr>
          <w:rFonts w:ascii="Calibri" w:hAnsi="Calibri" w:cs="Calibri"/>
          <w:sz w:val="22"/>
          <w:szCs w:val="22"/>
        </w:rPr>
        <w:t xml:space="preserve">ecifically authorised by the </w:t>
      </w:r>
      <w:r w:rsidR="00321F10" w:rsidRPr="000E019F">
        <w:rPr>
          <w:rFonts w:ascii="Calibri" w:hAnsi="Calibri" w:cs="Calibri"/>
          <w:sz w:val="22"/>
          <w:szCs w:val="22"/>
        </w:rPr>
        <w:t>designated</w:t>
      </w:r>
      <w:r w:rsidR="004159A1" w:rsidRPr="000E019F">
        <w:rPr>
          <w:rFonts w:ascii="Calibri" w:hAnsi="Calibri" w:cs="Calibri"/>
          <w:sz w:val="22"/>
          <w:szCs w:val="22"/>
        </w:rPr>
        <w:t xml:space="preserve"> officer</w:t>
      </w:r>
      <w:r w:rsidRPr="000E019F">
        <w:rPr>
          <w:rFonts w:ascii="Calibri" w:hAnsi="Calibri" w:cs="Calibri"/>
          <w:sz w:val="22"/>
          <w:szCs w:val="22"/>
        </w:rPr>
        <w:t>. Authorised users will be in posses</w:t>
      </w:r>
      <w:r w:rsidR="00FB46EA" w:rsidRPr="000E019F">
        <w:rPr>
          <w:rFonts w:ascii="Calibri" w:hAnsi="Calibri" w:cs="Calibri"/>
          <w:sz w:val="22"/>
          <w:szCs w:val="22"/>
        </w:rPr>
        <w:t>sion of a unique user identity. A</w:t>
      </w:r>
      <w:r w:rsidRPr="000E019F">
        <w:rPr>
          <w:rFonts w:ascii="Calibri" w:hAnsi="Calibri" w:cs="Calibri"/>
          <w:sz w:val="22"/>
          <w:szCs w:val="22"/>
        </w:rPr>
        <w:t xml:space="preserve">ny password associated with a user identity must not be disclosed to </w:t>
      </w:r>
      <w:r w:rsidR="00672877" w:rsidRPr="000E019F">
        <w:rPr>
          <w:rFonts w:ascii="Calibri" w:hAnsi="Calibri" w:cs="Calibri"/>
          <w:sz w:val="22"/>
          <w:szCs w:val="22"/>
        </w:rPr>
        <w:t xml:space="preserve">any </w:t>
      </w:r>
      <w:r w:rsidRPr="000E019F">
        <w:rPr>
          <w:rFonts w:ascii="Calibri" w:hAnsi="Calibri" w:cs="Calibri"/>
          <w:sz w:val="22"/>
          <w:szCs w:val="22"/>
        </w:rPr>
        <w:t>other person</w:t>
      </w:r>
      <w:r w:rsidR="00625050" w:rsidRPr="000E019F">
        <w:rPr>
          <w:rFonts w:ascii="Calibri" w:hAnsi="Calibri" w:cs="Calibri"/>
          <w:sz w:val="22"/>
          <w:szCs w:val="22"/>
        </w:rPr>
        <w:t>. The “Network password p</w:t>
      </w:r>
      <w:r w:rsidRPr="000E019F">
        <w:rPr>
          <w:rFonts w:ascii="Calibri" w:hAnsi="Calibri" w:cs="Calibri"/>
          <w:sz w:val="22"/>
          <w:szCs w:val="22"/>
        </w:rPr>
        <w:t>olicy” describes these principles in greater detail.</w:t>
      </w:r>
      <w:r w:rsidR="004B1BAD" w:rsidRPr="000E019F">
        <w:rPr>
          <w:rFonts w:ascii="Calibri" w:hAnsi="Calibri" w:cs="Calibri"/>
          <w:sz w:val="22"/>
          <w:szCs w:val="22"/>
        </w:rPr>
        <w:t xml:space="preserve"> </w:t>
      </w:r>
    </w:p>
    <w:p w:rsidR="004B1BAD" w:rsidRPr="000E019F" w:rsidRDefault="004B1BAD" w:rsidP="00014DCA">
      <w:pPr>
        <w:spacing w:before="100" w:beforeAutospacing="1" w:after="100" w:afterAutospacing="1"/>
        <w:ind w:left="397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4B1BAD" w:rsidRPr="000E019F" w:rsidRDefault="004B1BAD" w:rsidP="00014DCA">
      <w:pPr>
        <w:numPr>
          <w:ilvl w:val="0"/>
          <w:numId w:val="22"/>
        </w:numPr>
        <w:spacing w:before="100" w:beforeAutospacing="1" w:after="100" w:afterAutospacing="1"/>
        <w:ind w:left="397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Authorised users </w:t>
      </w:r>
      <w:r w:rsidR="00F247AD" w:rsidRPr="000E019F">
        <w:rPr>
          <w:rFonts w:ascii="Calibri" w:hAnsi="Calibri" w:cs="Calibri"/>
          <w:sz w:val="22"/>
          <w:szCs w:val="22"/>
        </w:rPr>
        <w:t>will pay due care and attention to</w:t>
      </w:r>
      <w:r w:rsidRPr="000E019F">
        <w:rPr>
          <w:rFonts w:ascii="Calibri" w:hAnsi="Calibri" w:cs="Calibri"/>
          <w:sz w:val="22"/>
          <w:szCs w:val="22"/>
        </w:rPr>
        <w:t xml:space="preserve"> protect </w:t>
      </w:r>
      <w:r w:rsidR="004159A1" w:rsidRPr="000E019F">
        <w:rPr>
          <w:rFonts w:ascii="Calibri" w:hAnsi="Calibri" w:cs="Calibri"/>
          <w:sz w:val="22"/>
          <w:szCs w:val="22"/>
        </w:rPr>
        <w:t>Company</w:t>
      </w:r>
      <w:r w:rsidRPr="000E019F">
        <w:rPr>
          <w:rFonts w:ascii="Calibri" w:hAnsi="Calibri" w:cs="Calibri"/>
          <w:sz w:val="22"/>
          <w:szCs w:val="22"/>
        </w:rPr>
        <w:t xml:space="preserve"> information in their personal possession</w:t>
      </w:r>
      <w:r w:rsidR="0062626B" w:rsidRPr="000E019F">
        <w:rPr>
          <w:rFonts w:ascii="Calibri" w:hAnsi="Calibri" w:cs="Calibri"/>
          <w:sz w:val="22"/>
          <w:szCs w:val="22"/>
        </w:rPr>
        <w:t xml:space="preserve">. Confidential, </w:t>
      </w:r>
      <w:r w:rsidRPr="000E019F">
        <w:rPr>
          <w:rFonts w:ascii="Calibri" w:hAnsi="Calibri" w:cs="Calibri"/>
          <w:sz w:val="22"/>
          <w:szCs w:val="22"/>
        </w:rPr>
        <w:t xml:space="preserve">personal </w:t>
      </w:r>
      <w:r w:rsidR="0062626B" w:rsidRPr="000E019F">
        <w:rPr>
          <w:rFonts w:ascii="Calibri" w:hAnsi="Calibri" w:cs="Calibri"/>
          <w:sz w:val="22"/>
          <w:szCs w:val="22"/>
        </w:rPr>
        <w:t>or private i</w:t>
      </w:r>
      <w:r w:rsidRPr="000E019F">
        <w:rPr>
          <w:rFonts w:ascii="Calibri" w:hAnsi="Calibri" w:cs="Calibri"/>
          <w:sz w:val="22"/>
          <w:szCs w:val="22"/>
        </w:rPr>
        <w:t>nformation must</w:t>
      </w:r>
      <w:r w:rsidR="00F247AD" w:rsidRPr="000E019F">
        <w:rPr>
          <w:rFonts w:ascii="Calibri" w:hAnsi="Calibri" w:cs="Calibri"/>
          <w:sz w:val="22"/>
          <w:szCs w:val="22"/>
        </w:rPr>
        <w:t xml:space="preserve"> not be </w:t>
      </w:r>
      <w:r w:rsidR="000F3961" w:rsidRPr="000E019F">
        <w:rPr>
          <w:rFonts w:ascii="Calibri" w:hAnsi="Calibri" w:cs="Calibri"/>
          <w:sz w:val="22"/>
          <w:szCs w:val="22"/>
        </w:rPr>
        <w:t xml:space="preserve">copied or </w:t>
      </w:r>
      <w:r w:rsidR="00F247AD" w:rsidRPr="000E019F">
        <w:rPr>
          <w:rFonts w:ascii="Calibri" w:hAnsi="Calibri" w:cs="Calibri"/>
          <w:sz w:val="22"/>
          <w:szCs w:val="22"/>
        </w:rPr>
        <w:t>transported</w:t>
      </w:r>
      <w:r w:rsidRPr="000E019F">
        <w:rPr>
          <w:rFonts w:ascii="Calibri" w:hAnsi="Calibri" w:cs="Calibri"/>
          <w:sz w:val="22"/>
          <w:szCs w:val="22"/>
        </w:rPr>
        <w:t xml:space="preserve"> without</w:t>
      </w:r>
      <w:r w:rsidR="0062626B" w:rsidRPr="000E019F">
        <w:rPr>
          <w:rFonts w:ascii="Calibri" w:hAnsi="Calibri" w:cs="Calibri"/>
          <w:sz w:val="22"/>
          <w:szCs w:val="22"/>
        </w:rPr>
        <w:t xml:space="preserve"> consideration of:</w:t>
      </w:r>
    </w:p>
    <w:p w:rsidR="00AC2353" w:rsidRPr="000E019F" w:rsidRDefault="00AC2353" w:rsidP="00014DCA">
      <w:pPr>
        <w:numPr>
          <w:ilvl w:val="0"/>
          <w:numId w:val="32"/>
        </w:numPr>
        <w:spacing w:before="100" w:beforeAutospacing="1" w:after="100" w:afterAutospacing="1"/>
        <w:ind w:left="757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permission of the information owner</w:t>
      </w:r>
    </w:p>
    <w:p w:rsidR="006A4692" w:rsidRPr="000E019F" w:rsidRDefault="004B1BAD" w:rsidP="00014DCA">
      <w:pPr>
        <w:numPr>
          <w:ilvl w:val="0"/>
          <w:numId w:val="32"/>
        </w:numPr>
        <w:spacing w:before="100" w:beforeAutospacing="1" w:after="100" w:afterAutospacing="1"/>
        <w:ind w:left="757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the ri</w:t>
      </w:r>
      <w:r w:rsidR="0062626B" w:rsidRPr="000E019F">
        <w:rPr>
          <w:rFonts w:ascii="Calibri" w:hAnsi="Calibri" w:cs="Calibri"/>
          <w:sz w:val="22"/>
          <w:szCs w:val="22"/>
        </w:rPr>
        <w:t>sks associated with loss or falling into the wrong hands</w:t>
      </w:r>
    </w:p>
    <w:p w:rsidR="00AA0F67" w:rsidRPr="000E019F" w:rsidRDefault="004159A1" w:rsidP="00014DCA">
      <w:pPr>
        <w:numPr>
          <w:ilvl w:val="0"/>
          <w:numId w:val="33"/>
        </w:numPr>
        <w:spacing w:before="100" w:beforeAutospacing="1" w:after="100" w:afterAutospacing="1"/>
        <w:ind w:left="757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How</w:t>
      </w:r>
      <w:r w:rsidR="0062626B" w:rsidRPr="000E019F">
        <w:rPr>
          <w:rFonts w:ascii="Calibri" w:hAnsi="Calibri" w:cs="Calibri"/>
          <w:sz w:val="22"/>
          <w:szCs w:val="22"/>
        </w:rPr>
        <w:t xml:space="preserve"> </w:t>
      </w:r>
      <w:r w:rsidR="00F247AD" w:rsidRPr="000E019F">
        <w:rPr>
          <w:rFonts w:ascii="Calibri" w:hAnsi="Calibri" w:cs="Calibri"/>
          <w:sz w:val="22"/>
          <w:szCs w:val="22"/>
        </w:rPr>
        <w:t>the information</w:t>
      </w:r>
      <w:r w:rsidR="0062626B" w:rsidRPr="000E019F">
        <w:rPr>
          <w:rFonts w:ascii="Calibri" w:hAnsi="Calibri" w:cs="Calibri"/>
          <w:sz w:val="22"/>
          <w:szCs w:val="22"/>
        </w:rPr>
        <w:t xml:space="preserve"> will be secured</w:t>
      </w:r>
      <w:r w:rsidR="00AC2353" w:rsidRPr="000E019F">
        <w:rPr>
          <w:rFonts w:ascii="Calibri" w:hAnsi="Calibri" w:cs="Calibri"/>
          <w:sz w:val="22"/>
          <w:szCs w:val="22"/>
        </w:rPr>
        <w:t xml:space="preserve"> during transport and at its destination.</w:t>
      </w:r>
    </w:p>
    <w:p w:rsidR="00945F20" w:rsidRPr="000E019F" w:rsidRDefault="00E42F59" w:rsidP="00014DCA">
      <w:pPr>
        <w:pStyle w:val="Heading2"/>
        <w:numPr>
          <w:ilvl w:val="0"/>
          <w:numId w:val="0"/>
        </w:numPr>
        <w:spacing w:before="100" w:beforeAutospacing="1" w:after="100" w:afterAutospacing="1"/>
        <w:contextualSpacing/>
        <w:jc w:val="both"/>
        <w:rPr>
          <w:rFonts w:ascii="Calibri" w:hAnsi="Calibri" w:cs="Calibri"/>
          <w:b w:val="0"/>
          <w:bCs w:val="0"/>
          <w:i w:val="0"/>
          <w:sz w:val="22"/>
          <w:szCs w:val="22"/>
        </w:rPr>
      </w:pPr>
      <w:r w:rsidRPr="000E019F">
        <w:rPr>
          <w:rFonts w:ascii="Calibri" w:hAnsi="Calibri" w:cs="Calibri"/>
          <w:bCs w:val="0"/>
          <w:i w:val="0"/>
          <w:sz w:val="22"/>
          <w:szCs w:val="22"/>
          <w:u w:val="single"/>
        </w:rPr>
        <w:lastRenderedPageBreak/>
        <w:t>Acceptable us</w:t>
      </w:r>
      <w:r w:rsidR="00061AE5" w:rsidRPr="000E019F">
        <w:rPr>
          <w:rFonts w:ascii="Calibri" w:hAnsi="Calibri" w:cs="Calibri"/>
          <w:bCs w:val="0"/>
          <w:i w:val="0"/>
          <w:sz w:val="22"/>
          <w:szCs w:val="22"/>
          <w:u w:val="single"/>
        </w:rPr>
        <w:t>e of information systems</w:t>
      </w:r>
    </w:p>
    <w:p w:rsidR="00676C4C" w:rsidRPr="000E019F" w:rsidRDefault="003E016C" w:rsidP="00014DCA">
      <w:pPr>
        <w:numPr>
          <w:ilvl w:val="0"/>
          <w:numId w:val="24"/>
        </w:numPr>
        <w:spacing w:before="100" w:beforeAutospacing="1" w:after="100" w:afterAutospacing="1"/>
        <w:ind w:left="36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U</w:t>
      </w:r>
      <w:r w:rsidR="00676C4C" w:rsidRPr="000E019F">
        <w:rPr>
          <w:rFonts w:ascii="Calibri" w:hAnsi="Calibri" w:cs="Calibri"/>
          <w:sz w:val="22"/>
          <w:szCs w:val="22"/>
        </w:rPr>
        <w:t xml:space="preserve">se of </w:t>
      </w:r>
      <w:r w:rsidR="00E33F82" w:rsidRPr="000E019F">
        <w:rPr>
          <w:rFonts w:ascii="Calibri" w:hAnsi="Calibri" w:cs="Calibri"/>
          <w:sz w:val="22"/>
          <w:szCs w:val="22"/>
        </w:rPr>
        <w:t xml:space="preserve">the </w:t>
      </w:r>
      <w:r w:rsidR="00037427" w:rsidRPr="000E019F">
        <w:rPr>
          <w:rFonts w:ascii="Calibri" w:hAnsi="Calibri" w:cs="Calibri"/>
          <w:sz w:val="22"/>
          <w:szCs w:val="22"/>
        </w:rPr>
        <w:t>Company</w:t>
      </w:r>
      <w:r w:rsidR="00E33F82" w:rsidRPr="000E019F">
        <w:rPr>
          <w:rFonts w:ascii="Calibri" w:hAnsi="Calibri" w:cs="Calibri"/>
          <w:sz w:val="22"/>
          <w:szCs w:val="22"/>
        </w:rPr>
        <w:t xml:space="preserve">’s </w:t>
      </w:r>
      <w:r w:rsidR="00676C4C" w:rsidRPr="000E019F">
        <w:rPr>
          <w:rFonts w:ascii="Calibri" w:hAnsi="Calibri" w:cs="Calibri"/>
          <w:sz w:val="22"/>
          <w:szCs w:val="22"/>
        </w:rPr>
        <w:t xml:space="preserve">information systems </w:t>
      </w:r>
      <w:r w:rsidRPr="000E019F">
        <w:rPr>
          <w:rFonts w:ascii="Calibri" w:hAnsi="Calibri" w:cs="Calibri"/>
          <w:sz w:val="22"/>
          <w:szCs w:val="22"/>
        </w:rPr>
        <w:t>by authorised users</w:t>
      </w:r>
      <w:r w:rsidR="00E33F82" w:rsidRPr="000E019F">
        <w:rPr>
          <w:rFonts w:ascii="Calibri" w:hAnsi="Calibri" w:cs="Calibri"/>
          <w:sz w:val="22"/>
          <w:szCs w:val="22"/>
        </w:rPr>
        <w:t xml:space="preserve"> will be </w:t>
      </w:r>
      <w:r w:rsidR="00676C4C" w:rsidRPr="000E019F">
        <w:rPr>
          <w:rFonts w:ascii="Calibri" w:hAnsi="Calibri" w:cs="Calibri"/>
          <w:sz w:val="22"/>
          <w:szCs w:val="22"/>
        </w:rPr>
        <w:t>lawful, honest and decent and shall have regard to the rights and sensitivities of other people.</w:t>
      </w:r>
      <w:r w:rsidR="00E170EE" w:rsidRPr="000E019F">
        <w:rPr>
          <w:rFonts w:ascii="Calibri" w:hAnsi="Calibri" w:cs="Calibri"/>
          <w:sz w:val="22"/>
          <w:szCs w:val="22"/>
        </w:rPr>
        <w:t xml:space="preserve"> The detail of acceptable use in specific areas may be found in the list of subsidiary policies</w:t>
      </w:r>
      <w:r w:rsidR="00037427" w:rsidRPr="000E019F">
        <w:rPr>
          <w:rFonts w:ascii="Calibri" w:hAnsi="Calibri" w:cs="Calibri"/>
          <w:sz w:val="22"/>
          <w:szCs w:val="22"/>
        </w:rPr>
        <w:t>.</w:t>
      </w:r>
    </w:p>
    <w:p w:rsidR="006A4692" w:rsidRPr="000E019F" w:rsidRDefault="006A4692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945F20" w:rsidRDefault="00387712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0E019F">
        <w:rPr>
          <w:rFonts w:ascii="Calibri" w:hAnsi="Calibri" w:cs="Calibri"/>
          <w:b/>
          <w:bCs/>
          <w:iCs/>
          <w:sz w:val="22"/>
          <w:szCs w:val="22"/>
          <w:u w:val="single"/>
        </w:rPr>
        <w:t>Information System Owners</w:t>
      </w:r>
    </w:p>
    <w:p w:rsidR="00CF7161" w:rsidRPr="000E019F" w:rsidRDefault="00CF7161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:rsidR="006A4692" w:rsidRPr="000E019F" w:rsidRDefault="002642EC" w:rsidP="00014DCA">
      <w:pPr>
        <w:numPr>
          <w:ilvl w:val="0"/>
          <w:numId w:val="25"/>
        </w:numPr>
        <w:spacing w:before="100" w:beforeAutospacing="1" w:after="100" w:afterAutospacing="1"/>
        <w:ind w:left="34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Designated Officer/Chief Technology Officer</w:t>
      </w:r>
      <w:r w:rsidR="00F33A1F" w:rsidRPr="000E019F">
        <w:rPr>
          <w:rFonts w:ascii="Calibri" w:hAnsi="Calibri" w:cs="Calibri"/>
          <w:sz w:val="22"/>
          <w:szCs w:val="22"/>
        </w:rPr>
        <w:t>/</w:t>
      </w:r>
      <w:r w:rsidR="00A527DA" w:rsidRPr="000E019F">
        <w:rPr>
          <w:rFonts w:ascii="Calibri" w:hAnsi="Calibri" w:cs="Calibri"/>
          <w:sz w:val="22"/>
          <w:szCs w:val="22"/>
        </w:rPr>
        <w:t xml:space="preserve">Directors </w:t>
      </w:r>
      <w:r w:rsidR="00651240" w:rsidRPr="000E019F">
        <w:rPr>
          <w:rFonts w:ascii="Calibri" w:hAnsi="Calibri" w:cs="Calibri"/>
          <w:sz w:val="22"/>
          <w:szCs w:val="22"/>
        </w:rPr>
        <w:t>who</w:t>
      </w:r>
      <w:r w:rsidR="00945F20" w:rsidRPr="000E019F">
        <w:rPr>
          <w:rFonts w:ascii="Calibri" w:hAnsi="Calibri" w:cs="Calibri"/>
          <w:sz w:val="22"/>
          <w:szCs w:val="22"/>
        </w:rPr>
        <w:t xml:space="preserve"> a</w:t>
      </w:r>
      <w:r w:rsidR="00651240" w:rsidRPr="000E019F">
        <w:rPr>
          <w:rFonts w:ascii="Calibri" w:hAnsi="Calibri" w:cs="Calibri"/>
          <w:sz w:val="22"/>
          <w:szCs w:val="22"/>
        </w:rPr>
        <w:t>re responsible for</w:t>
      </w:r>
      <w:r w:rsidR="00A527DA" w:rsidRPr="000E019F">
        <w:rPr>
          <w:rFonts w:ascii="Calibri" w:hAnsi="Calibri" w:cs="Calibri"/>
          <w:sz w:val="22"/>
          <w:szCs w:val="22"/>
        </w:rPr>
        <w:t xml:space="preserve"> information system</w:t>
      </w:r>
      <w:r w:rsidR="00F01AE5" w:rsidRPr="000E019F">
        <w:rPr>
          <w:rFonts w:ascii="Calibri" w:hAnsi="Calibri" w:cs="Calibri"/>
          <w:sz w:val="22"/>
          <w:szCs w:val="22"/>
        </w:rPr>
        <w:t>s</w:t>
      </w:r>
      <w:r w:rsidR="007976FE" w:rsidRPr="000E019F">
        <w:rPr>
          <w:rFonts w:ascii="Calibri" w:hAnsi="Calibri" w:cs="Calibri"/>
          <w:sz w:val="22"/>
          <w:szCs w:val="22"/>
        </w:rPr>
        <w:t xml:space="preserve"> </w:t>
      </w:r>
      <w:r w:rsidR="00651240" w:rsidRPr="000E019F">
        <w:rPr>
          <w:rFonts w:ascii="Calibri" w:hAnsi="Calibri" w:cs="Calibri"/>
          <w:sz w:val="22"/>
          <w:szCs w:val="22"/>
        </w:rPr>
        <w:t>are required to</w:t>
      </w:r>
      <w:r w:rsidR="006E744D" w:rsidRPr="000E019F">
        <w:rPr>
          <w:rFonts w:ascii="Calibri" w:hAnsi="Calibri" w:cs="Calibri"/>
          <w:sz w:val="22"/>
          <w:szCs w:val="22"/>
        </w:rPr>
        <w:t xml:space="preserve"> ensure that</w:t>
      </w:r>
      <w:r w:rsidR="00387712" w:rsidRPr="000E019F">
        <w:rPr>
          <w:rFonts w:ascii="Calibri" w:hAnsi="Calibri" w:cs="Calibri"/>
          <w:sz w:val="22"/>
          <w:szCs w:val="22"/>
        </w:rPr>
        <w:t>:</w:t>
      </w:r>
    </w:p>
    <w:p w:rsidR="00387712" w:rsidRPr="000E019F" w:rsidRDefault="00387712" w:rsidP="00014DCA">
      <w:pPr>
        <w:spacing w:before="100" w:beforeAutospacing="1" w:after="100" w:afterAutospacing="1"/>
        <w:ind w:left="34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03355E" w:rsidRPr="000E019F" w:rsidRDefault="0003355E" w:rsidP="00014DCA">
      <w:pPr>
        <w:numPr>
          <w:ilvl w:val="0"/>
          <w:numId w:val="34"/>
        </w:numPr>
        <w:spacing w:before="100" w:beforeAutospacing="1" w:after="100" w:afterAutospacing="1"/>
        <w:ind w:left="70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Systems are adequately protected from unauthorised access</w:t>
      </w:r>
      <w:r w:rsidR="007976FE" w:rsidRPr="000E019F">
        <w:rPr>
          <w:rFonts w:ascii="Calibri" w:hAnsi="Calibri" w:cs="Calibri"/>
          <w:sz w:val="22"/>
          <w:szCs w:val="22"/>
        </w:rPr>
        <w:t>.</w:t>
      </w:r>
    </w:p>
    <w:p w:rsidR="00387712" w:rsidRPr="000E019F" w:rsidRDefault="00387712" w:rsidP="00014DCA">
      <w:pPr>
        <w:numPr>
          <w:ilvl w:val="0"/>
          <w:numId w:val="34"/>
        </w:numPr>
        <w:spacing w:before="100" w:beforeAutospacing="1" w:after="100" w:afterAutospacing="1"/>
        <w:ind w:left="70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Systems are secured against theft and damage to a level that is cost-effective.</w:t>
      </w:r>
    </w:p>
    <w:p w:rsidR="0003355E" w:rsidRPr="000E019F" w:rsidRDefault="0003355E" w:rsidP="00014DCA">
      <w:pPr>
        <w:numPr>
          <w:ilvl w:val="0"/>
          <w:numId w:val="34"/>
        </w:numPr>
        <w:spacing w:before="100" w:beforeAutospacing="1" w:after="100" w:afterAutospacing="1"/>
        <w:ind w:left="70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Adequate steps </w:t>
      </w:r>
      <w:r w:rsidR="001E01EE" w:rsidRPr="000E019F">
        <w:rPr>
          <w:rFonts w:ascii="Calibri" w:hAnsi="Calibri" w:cs="Calibri"/>
          <w:sz w:val="22"/>
          <w:szCs w:val="22"/>
        </w:rPr>
        <w:t>are</w:t>
      </w:r>
      <w:r w:rsidRPr="000E019F">
        <w:rPr>
          <w:rFonts w:ascii="Calibri" w:hAnsi="Calibri" w:cs="Calibri"/>
          <w:sz w:val="22"/>
          <w:szCs w:val="22"/>
        </w:rPr>
        <w:t xml:space="preserve"> taken to ensure the availability of the information system</w:t>
      </w:r>
      <w:r w:rsidR="006E744D" w:rsidRPr="000E019F">
        <w:rPr>
          <w:rFonts w:ascii="Calibri" w:hAnsi="Calibri" w:cs="Calibri"/>
          <w:sz w:val="22"/>
          <w:szCs w:val="22"/>
        </w:rPr>
        <w:t>,</w:t>
      </w:r>
      <w:r w:rsidRPr="000E019F">
        <w:rPr>
          <w:rFonts w:ascii="Calibri" w:hAnsi="Calibri" w:cs="Calibri"/>
          <w:sz w:val="22"/>
          <w:szCs w:val="22"/>
        </w:rPr>
        <w:t xml:space="preserve"> commensurate with its importance (</w:t>
      </w:r>
      <w:r w:rsidR="006E744D" w:rsidRPr="000E019F">
        <w:rPr>
          <w:rFonts w:ascii="Calibri" w:hAnsi="Calibri" w:cs="Calibri"/>
          <w:sz w:val="22"/>
          <w:szCs w:val="22"/>
        </w:rPr>
        <w:t>Business Continuity</w:t>
      </w:r>
      <w:r w:rsidRPr="000E019F">
        <w:rPr>
          <w:rFonts w:ascii="Calibri" w:hAnsi="Calibri" w:cs="Calibri"/>
          <w:sz w:val="22"/>
          <w:szCs w:val="22"/>
        </w:rPr>
        <w:t>).</w:t>
      </w:r>
    </w:p>
    <w:p w:rsidR="00387712" w:rsidRPr="000E019F" w:rsidRDefault="00F33A1F" w:rsidP="00014DCA">
      <w:pPr>
        <w:numPr>
          <w:ilvl w:val="0"/>
          <w:numId w:val="34"/>
        </w:numPr>
        <w:spacing w:before="100" w:beforeAutospacing="1" w:after="100" w:afterAutospacing="1"/>
        <w:ind w:left="70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Electronic d</w:t>
      </w:r>
      <w:r w:rsidR="00387712" w:rsidRPr="000E019F">
        <w:rPr>
          <w:rFonts w:ascii="Calibri" w:hAnsi="Calibri" w:cs="Calibri"/>
          <w:sz w:val="22"/>
          <w:szCs w:val="22"/>
        </w:rPr>
        <w:t xml:space="preserve">ata can be recovered in the event of loss of the primary source. </w:t>
      </w:r>
      <w:r w:rsidR="000C20FC" w:rsidRPr="000E019F">
        <w:rPr>
          <w:rFonts w:ascii="Calibri" w:hAnsi="Calibri" w:cs="Calibri"/>
          <w:sz w:val="22"/>
          <w:szCs w:val="22"/>
        </w:rPr>
        <w:t>I.e</w:t>
      </w:r>
      <w:r w:rsidR="00387712" w:rsidRPr="000E019F">
        <w:rPr>
          <w:rFonts w:ascii="Calibri" w:hAnsi="Calibri" w:cs="Calibri"/>
          <w:sz w:val="22"/>
          <w:szCs w:val="22"/>
        </w:rPr>
        <w:t>. failure o</w:t>
      </w:r>
      <w:r w:rsidR="00395637" w:rsidRPr="000E019F">
        <w:rPr>
          <w:rFonts w:ascii="Calibri" w:hAnsi="Calibri" w:cs="Calibri"/>
          <w:sz w:val="22"/>
          <w:szCs w:val="22"/>
        </w:rPr>
        <w:t>r</w:t>
      </w:r>
      <w:r w:rsidR="00387712" w:rsidRPr="000E019F">
        <w:rPr>
          <w:rFonts w:ascii="Calibri" w:hAnsi="Calibri" w:cs="Calibri"/>
          <w:sz w:val="22"/>
          <w:szCs w:val="22"/>
        </w:rPr>
        <w:t xml:space="preserve"> loss of a computer system. It is incumbent on all system owners to </w:t>
      </w:r>
      <w:r w:rsidR="001E01EE" w:rsidRPr="000E019F">
        <w:rPr>
          <w:rFonts w:ascii="Calibri" w:hAnsi="Calibri" w:cs="Calibri"/>
          <w:sz w:val="22"/>
          <w:szCs w:val="22"/>
        </w:rPr>
        <w:t xml:space="preserve">backup data and to </w:t>
      </w:r>
      <w:r w:rsidR="00387712" w:rsidRPr="000E019F">
        <w:rPr>
          <w:rFonts w:ascii="Calibri" w:hAnsi="Calibri" w:cs="Calibri"/>
          <w:sz w:val="22"/>
          <w:szCs w:val="22"/>
        </w:rPr>
        <w:t>be able to restore data to a level commensurate with its importance</w:t>
      </w:r>
      <w:r w:rsidR="006E744D" w:rsidRPr="000E019F">
        <w:rPr>
          <w:rFonts w:ascii="Calibri" w:hAnsi="Calibri" w:cs="Calibri"/>
          <w:sz w:val="22"/>
          <w:szCs w:val="22"/>
        </w:rPr>
        <w:t xml:space="preserve"> (Disaster Recovery)</w:t>
      </w:r>
      <w:r w:rsidR="00387712" w:rsidRPr="000E019F">
        <w:rPr>
          <w:rFonts w:ascii="Calibri" w:hAnsi="Calibri" w:cs="Calibri"/>
          <w:sz w:val="22"/>
          <w:szCs w:val="22"/>
        </w:rPr>
        <w:t>.</w:t>
      </w:r>
    </w:p>
    <w:p w:rsidR="00395637" w:rsidRPr="000E019F" w:rsidRDefault="00395637" w:rsidP="00014DCA">
      <w:pPr>
        <w:numPr>
          <w:ilvl w:val="0"/>
          <w:numId w:val="34"/>
        </w:numPr>
        <w:spacing w:before="100" w:beforeAutospacing="1" w:after="100" w:afterAutospacing="1"/>
        <w:ind w:left="70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Data is maintained with a high degree of accuracy.</w:t>
      </w:r>
    </w:p>
    <w:p w:rsidR="00395637" w:rsidRPr="000E019F" w:rsidRDefault="00395637" w:rsidP="00014DCA">
      <w:pPr>
        <w:numPr>
          <w:ilvl w:val="0"/>
          <w:numId w:val="34"/>
        </w:numPr>
        <w:spacing w:before="100" w:beforeAutospacing="1" w:after="100" w:afterAutospacing="1"/>
        <w:ind w:left="70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Systems are used for their intended purpose and that procedures are in place to rectify discovered or notified misuse.</w:t>
      </w:r>
    </w:p>
    <w:p w:rsidR="0018717C" w:rsidRPr="000E019F" w:rsidRDefault="0018717C" w:rsidP="00014DCA">
      <w:pPr>
        <w:numPr>
          <w:ilvl w:val="0"/>
          <w:numId w:val="34"/>
        </w:numPr>
        <w:spacing w:before="100" w:beforeAutospacing="1" w:after="100" w:afterAutospacing="1"/>
        <w:ind w:left="70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Any </w:t>
      </w:r>
      <w:r w:rsidR="00F33A1F" w:rsidRPr="000E019F">
        <w:rPr>
          <w:rFonts w:ascii="Calibri" w:hAnsi="Calibri" w:cs="Calibri"/>
          <w:sz w:val="22"/>
          <w:szCs w:val="22"/>
        </w:rPr>
        <w:t xml:space="preserve">electronic </w:t>
      </w:r>
      <w:r w:rsidRPr="000E019F">
        <w:rPr>
          <w:rFonts w:ascii="Calibri" w:hAnsi="Calibri" w:cs="Calibri"/>
          <w:sz w:val="22"/>
          <w:szCs w:val="22"/>
        </w:rPr>
        <w:t>access logs are only retained for a justifiable period to ensure compliance with the data protection, investigatory powers and freedom of information acts.</w:t>
      </w:r>
    </w:p>
    <w:p w:rsidR="00AC2353" w:rsidRPr="000E019F" w:rsidRDefault="000F3961" w:rsidP="00014DCA">
      <w:pPr>
        <w:numPr>
          <w:ilvl w:val="0"/>
          <w:numId w:val="34"/>
        </w:numPr>
        <w:spacing w:before="100" w:beforeAutospacing="1" w:after="100" w:afterAutospacing="1"/>
        <w:ind w:left="70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>Any third pa</w:t>
      </w:r>
      <w:r w:rsidR="0013078E" w:rsidRPr="000E019F">
        <w:rPr>
          <w:rFonts w:ascii="Calibri" w:hAnsi="Calibri" w:cs="Calibri"/>
          <w:sz w:val="22"/>
          <w:szCs w:val="22"/>
        </w:rPr>
        <w:t xml:space="preserve">rties entrusted with </w:t>
      </w:r>
      <w:r w:rsidR="002642EC" w:rsidRPr="000E019F">
        <w:rPr>
          <w:rFonts w:ascii="Calibri" w:hAnsi="Calibri" w:cs="Calibri"/>
          <w:sz w:val="22"/>
          <w:szCs w:val="22"/>
        </w:rPr>
        <w:t>Company</w:t>
      </w:r>
      <w:r w:rsidR="0013078E" w:rsidRPr="000E019F">
        <w:rPr>
          <w:rFonts w:ascii="Calibri" w:hAnsi="Calibri" w:cs="Calibri"/>
          <w:sz w:val="22"/>
          <w:szCs w:val="22"/>
        </w:rPr>
        <w:t xml:space="preserve"> </w:t>
      </w:r>
      <w:r w:rsidRPr="000E019F">
        <w:rPr>
          <w:rFonts w:ascii="Calibri" w:hAnsi="Calibri" w:cs="Calibri"/>
          <w:sz w:val="22"/>
          <w:szCs w:val="22"/>
        </w:rPr>
        <w:t>data understand their responsibilities with respect to maintaining its security.</w:t>
      </w:r>
    </w:p>
    <w:p w:rsidR="006A4692" w:rsidRPr="000E019F" w:rsidRDefault="006A4692" w:rsidP="00014DCA">
      <w:pPr>
        <w:spacing w:before="100" w:beforeAutospacing="1" w:after="100" w:afterAutospacing="1"/>
        <w:ind w:left="34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945F20" w:rsidRDefault="006A4692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iCs/>
          <w:sz w:val="22"/>
          <w:szCs w:val="22"/>
          <w:u w:val="single"/>
        </w:rPr>
      </w:pPr>
      <w:r w:rsidRPr="000E019F">
        <w:rPr>
          <w:rFonts w:ascii="Calibri" w:hAnsi="Calibri" w:cs="Calibri"/>
          <w:b/>
          <w:iCs/>
          <w:sz w:val="22"/>
          <w:szCs w:val="22"/>
          <w:u w:val="single"/>
        </w:rPr>
        <w:t xml:space="preserve">Personal </w:t>
      </w:r>
      <w:r w:rsidR="0003355E" w:rsidRPr="000E019F">
        <w:rPr>
          <w:rFonts w:ascii="Calibri" w:hAnsi="Calibri" w:cs="Calibri"/>
          <w:b/>
          <w:iCs/>
          <w:sz w:val="22"/>
          <w:szCs w:val="22"/>
          <w:u w:val="single"/>
        </w:rPr>
        <w:t>Information</w:t>
      </w:r>
    </w:p>
    <w:p w:rsidR="00014DCA" w:rsidRPr="000E019F" w:rsidRDefault="00014DCA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6A4692" w:rsidRPr="000E019F" w:rsidRDefault="0003355E" w:rsidP="00014DCA">
      <w:pPr>
        <w:numPr>
          <w:ilvl w:val="0"/>
          <w:numId w:val="28"/>
        </w:numPr>
        <w:spacing w:before="100" w:beforeAutospacing="1" w:after="100" w:afterAutospacing="1"/>
        <w:ind w:left="34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Authorised users of information systems </w:t>
      </w:r>
      <w:r w:rsidR="00A527DA" w:rsidRPr="000E019F">
        <w:rPr>
          <w:rFonts w:ascii="Calibri" w:hAnsi="Calibri" w:cs="Calibri"/>
          <w:sz w:val="22"/>
          <w:szCs w:val="22"/>
        </w:rPr>
        <w:t xml:space="preserve">are not given rights of privacy in relation to their use of </w:t>
      </w:r>
      <w:r w:rsidR="002642EC" w:rsidRPr="000E019F">
        <w:rPr>
          <w:rFonts w:ascii="Calibri" w:hAnsi="Calibri" w:cs="Calibri"/>
          <w:sz w:val="22"/>
          <w:szCs w:val="22"/>
        </w:rPr>
        <w:t xml:space="preserve">Company </w:t>
      </w:r>
      <w:r w:rsidR="00A527DA" w:rsidRPr="000E019F">
        <w:rPr>
          <w:rFonts w:ascii="Calibri" w:hAnsi="Calibri" w:cs="Calibri"/>
          <w:sz w:val="22"/>
          <w:szCs w:val="22"/>
        </w:rPr>
        <w:t>information systems</w:t>
      </w:r>
      <w:r w:rsidRPr="000E019F">
        <w:rPr>
          <w:rFonts w:ascii="Calibri" w:hAnsi="Calibri" w:cs="Calibri"/>
          <w:sz w:val="22"/>
          <w:szCs w:val="22"/>
        </w:rPr>
        <w:t xml:space="preserve">. </w:t>
      </w:r>
      <w:r w:rsidR="00A527DA" w:rsidRPr="000E019F">
        <w:rPr>
          <w:rFonts w:ascii="Calibri" w:hAnsi="Calibri" w:cs="Calibri"/>
          <w:sz w:val="22"/>
          <w:szCs w:val="22"/>
        </w:rPr>
        <w:t xml:space="preserve">Duly authorised officers of the </w:t>
      </w:r>
      <w:r w:rsidR="002642EC" w:rsidRPr="000E019F">
        <w:rPr>
          <w:rFonts w:ascii="Calibri" w:hAnsi="Calibri" w:cs="Calibri"/>
          <w:sz w:val="22"/>
          <w:szCs w:val="22"/>
        </w:rPr>
        <w:t>Company</w:t>
      </w:r>
      <w:r w:rsidR="00A527DA" w:rsidRPr="000E019F">
        <w:rPr>
          <w:rFonts w:ascii="Calibri" w:hAnsi="Calibri" w:cs="Calibri"/>
          <w:sz w:val="22"/>
          <w:szCs w:val="22"/>
        </w:rPr>
        <w:t xml:space="preserve"> may</w:t>
      </w:r>
      <w:r w:rsidRPr="000E019F">
        <w:rPr>
          <w:rFonts w:ascii="Calibri" w:hAnsi="Calibri" w:cs="Calibri"/>
          <w:sz w:val="22"/>
          <w:szCs w:val="22"/>
        </w:rPr>
        <w:t xml:space="preserve"> access or monitor personal data contained in any </w:t>
      </w:r>
      <w:r w:rsidR="002642EC" w:rsidRPr="000E019F">
        <w:rPr>
          <w:rFonts w:ascii="Calibri" w:hAnsi="Calibri" w:cs="Calibri"/>
          <w:sz w:val="22"/>
          <w:szCs w:val="22"/>
        </w:rPr>
        <w:t>Company</w:t>
      </w:r>
      <w:r w:rsidR="007D7FB6" w:rsidRPr="000E019F">
        <w:rPr>
          <w:rFonts w:ascii="Calibri" w:hAnsi="Calibri" w:cs="Calibri"/>
          <w:sz w:val="22"/>
          <w:szCs w:val="22"/>
        </w:rPr>
        <w:t xml:space="preserve"> </w:t>
      </w:r>
      <w:r w:rsidRPr="000E019F">
        <w:rPr>
          <w:rFonts w:ascii="Calibri" w:hAnsi="Calibri" w:cs="Calibri"/>
          <w:sz w:val="22"/>
          <w:szCs w:val="22"/>
        </w:rPr>
        <w:t>information system (</w:t>
      </w:r>
      <w:r w:rsidR="007976FE" w:rsidRPr="000E019F">
        <w:rPr>
          <w:rFonts w:ascii="Calibri" w:hAnsi="Calibri" w:cs="Calibri"/>
          <w:sz w:val="22"/>
          <w:szCs w:val="22"/>
        </w:rPr>
        <w:t>mailboxes</w:t>
      </w:r>
      <w:r w:rsidRPr="000E019F">
        <w:rPr>
          <w:rFonts w:ascii="Calibri" w:hAnsi="Calibri" w:cs="Calibri"/>
          <w:sz w:val="22"/>
          <w:szCs w:val="22"/>
        </w:rPr>
        <w:t>, web access</w:t>
      </w:r>
      <w:r w:rsidR="002C5FD5" w:rsidRPr="000E019F">
        <w:rPr>
          <w:rFonts w:ascii="Calibri" w:hAnsi="Calibri" w:cs="Calibri"/>
          <w:sz w:val="22"/>
          <w:szCs w:val="22"/>
        </w:rPr>
        <w:t xml:space="preserve"> logs</w:t>
      </w:r>
      <w:r w:rsidRPr="000E019F">
        <w:rPr>
          <w:rFonts w:ascii="Calibri" w:hAnsi="Calibri" w:cs="Calibri"/>
          <w:sz w:val="22"/>
          <w:szCs w:val="22"/>
        </w:rPr>
        <w:t>, file</w:t>
      </w:r>
      <w:r w:rsidR="006E744D" w:rsidRPr="000E019F">
        <w:rPr>
          <w:rFonts w:ascii="Calibri" w:hAnsi="Calibri" w:cs="Calibri"/>
          <w:sz w:val="22"/>
          <w:szCs w:val="22"/>
        </w:rPr>
        <w:t>-</w:t>
      </w:r>
      <w:r w:rsidRPr="000E019F">
        <w:rPr>
          <w:rFonts w:ascii="Calibri" w:hAnsi="Calibri" w:cs="Calibri"/>
          <w:sz w:val="22"/>
          <w:szCs w:val="22"/>
        </w:rPr>
        <w:t>store</w:t>
      </w:r>
      <w:r w:rsidR="00945F20" w:rsidRPr="000E019F">
        <w:rPr>
          <w:rFonts w:ascii="Calibri" w:hAnsi="Calibri" w:cs="Calibri"/>
          <w:sz w:val="22"/>
          <w:szCs w:val="22"/>
        </w:rPr>
        <w:t xml:space="preserve"> </w:t>
      </w:r>
      <w:r w:rsidR="006F30E5" w:rsidRPr="000E019F">
        <w:rPr>
          <w:rFonts w:ascii="Calibri" w:hAnsi="Calibri" w:cs="Calibri"/>
          <w:sz w:val="22"/>
          <w:szCs w:val="22"/>
        </w:rPr>
        <w:t>etc.</w:t>
      </w:r>
      <w:r w:rsidRPr="000E019F">
        <w:rPr>
          <w:rFonts w:ascii="Calibri" w:hAnsi="Calibri" w:cs="Calibri"/>
          <w:sz w:val="22"/>
          <w:szCs w:val="22"/>
        </w:rPr>
        <w:t>)</w:t>
      </w:r>
      <w:r w:rsidR="00945F20" w:rsidRPr="000E019F">
        <w:rPr>
          <w:rFonts w:ascii="Calibri" w:hAnsi="Calibri" w:cs="Calibri"/>
          <w:sz w:val="22"/>
          <w:szCs w:val="22"/>
        </w:rPr>
        <w:t>.</w:t>
      </w:r>
    </w:p>
    <w:p w:rsidR="006A4692" w:rsidRPr="000E019F" w:rsidRDefault="00E42F59" w:rsidP="00014DCA">
      <w:pPr>
        <w:numPr>
          <w:ilvl w:val="0"/>
          <w:numId w:val="28"/>
        </w:numPr>
        <w:spacing w:before="100" w:beforeAutospacing="1" w:after="100" w:afterAutospacing="1"/>
        <w:ind w:left="34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Individuals in breach of this policy are subject to disciplinary procedures </w:t>
      </w:r>
      <w:r w:rsidR="007D6046" w:rsidRPr="000E019F">
        <w:rPr>
          <w:rFonts w:ascii="Calibri" w:hAnsi="Calibri" w:cs="Calibri"/>
          <w:sz w:val="22"/>
          <w:szCs w:val="22"/>
        </w:rPr>
        <w:t xml:space="preserve">at the </w:t>
      </w:r>
      <w:r w:rsidR="006E744D" w:rsidRPr="000E019F">
        <w:rPr>
          <w:rFonts w:ascii="Calibri" w:hAnsi="Calibri" w:cs="Calibri"/>
          <w:sz w:val="22"/>
          <w:szCs w:val="22"/>
        </w:rPr>
        <w:t>instigation</w:t>
      </w:r>
      <w:r w:rsidR="00BA077A" w:rsidRPr="000E019F">
        <w:rPr>
          <w:rFonts w:ascii="Calibri" w:hAnsi="Calibri" w:cs="Calibri"/>
          <w:sz w:val="22"/>
          <w:szCs w:val="22"/>
        </w:rPr>
        <w:t xml:space="preserve"> </w:t>
      </w:r>
      <w:r w:rsidR="00E95280" w:rsidRPr="000E019F">
        <w:rPr>
          <w:rFonts w:ascii="Calibri" w:hAnsi="Calibri" w:cs="Calibri"/>
          <w:sz w:val="22"/>
          <w:szCs w:val="22"/>
        </w:rPr>
        <w:t>of the</w:t>
      </w:r>
      <w:r w:rsidR="00BA077A" w:rsidRPr="000E019F">
        <w:rPr>
          <w:rFonts w:ascii="Calibri" w:hAnsi="Calibri" w:cs="Calibri"/>
          <w:sz w:val="22"/>
          <w:szCs w:val="22"/>
        </w:rPr>
        <w:t xml:space="preserve"> </w:t>
      </w:r>
      <w:r w:rsidR="002642EC" w:rsidRPr="000E019F">
        <w:rPr>
          <w:rFonts w:ascii="Calibri" w:hAnsi="Calibri" w:cs="Calibri"/>
          <w:sz w:val="22"/>
          <w:szCs w:val="22"/>
        </w:rPr>
        <w:t>Designated Officer</w:t>
      </w:r>
      <w:r w:rsidR="00BA077A" w:rsidRPr="000E019F">
        <w:rPr>
          <w:rFonts w:ascii="Calibri" w:hAnsi="Calibri" w:cs="Calibri"/>
          <w:sz w:val="22"/>
          <w:szCs w:val="22"/>
        </w:rPr>
        <w:t xml:space="preserve"> with responsibility for the relevant information system, including referral to the Police where appropriate.</w:t>
      </w:r>
    </w:p>
    <w:p w:rsidR="00E95280" w:rsidRPr="000E019F" w:rsidRDefault="00E95280" w:rsidP="00014DCA">
      <w:pPr>
        <w:numPr>
          <w:ilvl w:val="0"/>
          <w:numId w:val="28"/>
        </w:numPr>
        <w:spacing w:before="100" w:beforeAutospacing="1" w:after="100" w:afterAutospacing="1"/>
        <w:ind w:left="34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  <w:r w:rsidRPr="000E019F">
        <w:rPr>
          <w:rFonts w:ascii="Calibri" w:hAnsi="Calibri" w:cs="Calibri"/>
          <w:sz w:val="22"/>
          <w:szCs w:val="22"/>
        </w:rPr>
        <w:t xml:space="preserve">The </w:t>
      </w:r>
      <w:r w:rsidR="002642EC" w:rsidRPr="000E019F">
        <w:rPr>
          <w:rFonts w:ascii="Calibri" w:hAnsi="Calibri" w:cs="Calibri"/>
          <w:sz w:val="22"/>
          <w:szCs w:val="22"/>
        </w:rPr>
        <w:t>Company</w:t>
      </w:r>
      <w:r w:rsidRPr="000E019F">
        <w:rPr>
          <w:rFonts w:ascii="Calibri" w:hAnsi="Calibri" w:cs="Calibri"/>
          <w:sz w:val="22"/>
          <w:szCs w:val="22"/>
        </w:rPr>
        <w:t xml:space="preserve"> will take legal action to ensure that its information systems are not used by unauthorised persons.</w:t>
      </w:r>
    </w:p>
    <w:p w:rsidR="00005522" w:rsidRPr="000E019F" w:rsidRDefault="00005522" w:rsidP="00014DCA">
      <w:pPr>
        <w:spacing w:before="100" w:beforeAutospacing="1" w:after="100" w:afterAutospacing="1"/>
        <w:ind w:left="340"/>
        <w:contextualSpacing/>
        <w:jc w:val="both"/>
        <w:outlineLvl w:val="0"/>
        <w:rPr>
          <w:rFonts w:ascii="Calibri" w:hAnsi="Calibri" w:cs="Calibri"/>
          <w:sz w:val="22"/>
          <w:szCs w:val="22"/>
        </w:rPr>
      </w:pPr>
    </w:p>
    <w:p w:rsidR="00005522" w:rsidRPr="000E019F" w:rsidRDefault="007301ED" w:rsidP="00014DCA">
      <w:pPr>
        <w:spacing w:before="100" w:beforeAutospacing="1" w:after="100" w:afterAutospacing="1"/>
        <w:contextualSpacing/>
        <w:jc w:val="both"/>
        <w:outlineLvl w:val="0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0E019F">
        <w:rPr>
          <w:rFonts w:ascii="Calibri" w:hAnsi="Calibri" w:cs="Calibri"/>
          <w:b/>
          <w:bCs/>
          <w:iCs/>
          <w:sz w:val="22"/>
          <w:szCs w:val="22"/>
          <w:u w:val="single"/>
        </w:rPr>
        <w:t>Ownership</w:t>
      </w:r>
    </w:p>
    <w:p w:rsidR="00D3402D" w:rsidRPr="000E019F" w:rsidRDefault="00005522" w:rsidP="00014DCA">
      <w:pPr>
        <w:numPr>
          <w:ilvl w:val="0"/>
          <w:numId w:val="30"/>
        </w:numPr>
        <w:spacing w:before="100" w:beforeAutospacing="1" w:after="100" w:afterAutospacing="1"/>
        <w:ind w:left="340"/>
        <w:contextualSpacing/>
        <w:jc w:val="both"/>
        <w:outlineLvl w:val="0"/>
        <w:rPr>
          <w:rFonts w:ascii="Calibri" w:hAnsi="Calibri" w:cs="Calibri"/>
          <w:bCs/>
          <w:iCs/>
          <w:sz w:val="22"/>
          <w:szCs w:val="22"/>
        </w:rPr>
      </w:pPr>
      <w:r w:rsidRPr="000E019F">
        <w:rPr>
          <w:rFonts w:ascii="Calibri" w:hAnsi="Calibri" w:cs="Calibri"/>
          <w:bCs/>
          <w:iCs/>
          <w:sz w:val="22"/>
          <w:szCs w:val="22"/>
        </w:rPr>
        <w:t xml:space="preserve">The </w:t>
      </w:r>
      <w:r w:rsidR="005C3C9B" w:rsidRPr="000E019F">
        <w:rPr>
          <w:rFonts w:ascii="Calibri" w:hAnsi="Calibri" w:cs="Calibri"/>
          <w:bCs/>
          <w:iCs/>
          <w:sz w:val="22"/>
          <w:szCs w:val="22"/>
        </w:rPr>
        <w:t>Designated Officer</w:t>
      </w:r>
      <w:r w:rsidRPr="000E019F">
        <w:rPr>
          <w:rFonts w:ascii="Calibri" w:hAnsi="Calibri" w:cs="Calibri"/>
          <w:bCs/>
          <w:iCs/>
          <w:sz w:val="22"/>
          <w:szCs w:val="22"/>
        </w:rPr>
        <w:t xml:space="preserve"> of ICT Systems </w:t>
      </w:r>
      <w:r w:rsidR="00F01AE5" w:rsidRPr="000E019F">
        <w:rPr>
          <w:rFonts w:ascii="Calibri" w:hAnsi="Calibri" w:cs="Calibri"/>
          <w:bCs/>
          <w:iCs/>
          <w:sz w:val="22"/>
          <w:szCs w:val="22"/>
        </w:rPr>
        <w:t>has direct responsibility for maintaining this policy and providing guidance and advice on its implementation.</w:t>
      </w:r>
      <w:r w:rsidR="00D3402D" w:rsidRPr="000E019F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:rsidR="00D3402D" w:rsidRPr="000E019F" w:rsidRDefault="00D3402D" w:rsidP="00014DCA">
      <w:pPr>
        <w:spacing w:before="100" w:beforeAutospacing="1" w:after="100" w:afterAutospacing="1"/>
        <w:ind w:left="340" w:hanging="720"/>
        <w:contextualSpacing/>
        <w:jc w:val="both"/>
        <w:outlineLvl w:val="0"/>
        <w:rPr>
          <w:rFonts w:ascii="Calibri" w:hAnsi="Calibri" w:cs="Calibri"/>
          <w:bCs/>
          <w:iCs/>
          <w:sz w:val="22"/>
          <w:szCs w:val="22"/>
        </w:rPr>
      </w:pPr>
    </w:p>
    <w:p w:rsidR="00316285" w:rsidRPr="00014DCA" w:rsidRDefault="00D3402D" w:rsidP="00014DCA">
      <w:pPr>
        <w:numPr>
          <w:ilvl w:val="0"/>
          <w:numId w:val="31"/>
        </w:numPr>
        <w:spacing w:before="100" w:beforeAutospacing="1" w:after="100" w:afterAutospacing="1"/>
        <w:ind w:left="340"/>
        <w:contextualSpacing/>
        <w:jc w:val="both"/>
        <w:outlineLvl w:val="0"/>
        <w:rPr>
          <w:rFonts w:ascii="Calibri" w:hAnsi="Calibri" w:cs="Calibri"/>
          <w:bCs/>
          <w:iCs/>
          <w:sz w:val="22"/>
          <w:szCs w:val="22"/>
        </w:rPr>
      </w:pPr>
      <w:r w:rsidRPr="000E019F">
        <w:rPr>
          <w:rFonts w:ascii="Calibri" w:hAnsi="Calibri" w:cs="Calibri"/>
          <w:bCs/>
          <w:iCs/>
          <w:sz w:val="22"/>
          <w:szCs w:val="22"/>
        </w:rPr>
        <w:t xml:space="preserve">Information system owners are responsible for the implementation of this Policy within their area, and to ensure adherence. </w:t>
      </w:r>
    </w:p>
    <w:p w:rsidR="00316285" w:rsidRDefault="00316285" w:rsidP="00014DCA">
      <w:pPr>
        <w:pStyle w:val="NormalWeb"/>
        <w:contextualSpacing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0E019F">
        <w:rPr>
          <w:rFonts w:ascii="Calibri" w:hAnsi="Calibri" w:cs="Calibri"/>
          <w:b/>
          <w:sz w:val="22"/>
          <w:szCs w:val="22"/>
        </w:rPr>
        <w:t xml:space="preserve">Change in the Policy will be adopted as and when required by the company and is binding on all the Staff/Employees/and </w:t>
      </w:r>
      <w:r w:rsidR="009C64F0">
        <w:rPr>
          <w:rFonts w:ascii="Calibri" w:hAnsi="Calibri" w:cs="Calibri"/>
          <w:b/>
          <w:sz w:val="22"/>
          <w:szCs w:val="22"/>
        </w:rPr>
        <w:t>Proprietor</w:t>
      </w:r>
      <w:r w:rsidRPr="000E019F">
        <w:rPr>
          <w:rFonts w:ascii="Calibri" w:hAnsi="Calibri" w:cs="Calibri"/>
          <w:b/>
          <w:sz w:val="22"/>
          <w:szCs w:val="22"/>
        </w:rPr>
        <w:t xml:space="preserve"> of the </w:t>
      </w:r>
      <w:r w:rsidR="009C64F0">
        <w:rPr>
          <w:rFonts w:ascii="Calibri" w:hAnsi="Calibri" w:cs="Calibri"/>
          <w:b/>
          <w:sz w:val="22"/>
          <w:szCs w:val="22"/>
        </w:rPr>
        <w:t>Firm</w:t>
      </w:r>
      <w:r w:rsidRPr="000E019F">
        <w:rPr>
          <w:rFonts w:ascii="Calibri" w:hAnsi="Calibri" w:cs="Calibri"/>
          <w:b/>
          <w:sz w:val="22"/>
          <w:szCs w:val="22"/>
        </w:rPr>
        <w:t>.</w:t>
      </w:r>
    </w:p>
    <w:p w:rsidR="00C067E1" w:rsidRPr="000E019F" w:rsidRDefault="00C067E1" w:rsidP="00014DCA">
      <w:pPr>
        <w:pStyle w:val="NormalWeb"/>
        <w:contextualSpacing/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p w:rsidR="006B28AA" w:rsidRPr="000446E5" w:rsidRDefault="006B28AA" w:rsidP="006B28AA">
      <w:pPr>
        <w:pStyle w:val="NormalWeb"/>
        <w:spacing w:before="0" w:beforeAutospacing="0" w:after="150" w:afterAutospacing="0" w:line="330" w:lineRule="atLeast"/>
        <w:jc w:val="both"/>
        <w:rPr>
          <w:rFonts w:asciiTheme="minorHAnsi" w:hAnsiTheme="minorHAnsi" w:cstheme="minorHAnsi"/>
          <w:b/>
          <w:szCs w:val="22"/>
        </w:rPr>
      </w:pPr>
      <w:r w:rsidRPr="000446E5">
        <w:rPr>
          <w:rFonts w:asciiTheme="minorHAnsi" w:hAnsiTheme="minorHAnsi" w:cstheme="minorHAnsi"/>
          <w:b/>
          <w:szCs w:val="22"/>
        </w:rPr>
        <w:t>For M/s H K Singhania &amp; Co</w:t>
      </w:r>
    </w:p>
    <w:p w:rsidR="006B28AA" w:rsidRPr="000446E5" w:rsidRDefault="006B28AA" w:rsidP="006B28AA">
      <w:pPr>
        <w:pStyle w:val="NoSpacing"/>
      </w:pPr>
      <w:r w:rsidRPr="000446E5">
        <w:t>Harish Kumar Singhania</w:t>
      </w:r>
    </w:p>
    <w:p w:rsidR="006B28AA" w:rsidRPr="000446E5" w:rsidRDefault="006B28AA" w:rsidP="006B28AA">
      <w:pPr>
        <w:pStyle w:val="NoSpacing"/>
      </w:pPr>
      <w:r w:rsidRPr="000446E5">
        <w:t>Designated Officer</w:t>
      </w:r>
    </w:p>
    <w:p w:rsidR="00316285" w:rsidRPr="000E019F" w:rsidRDefault="00316285" w:rsidP="006B28AA">
      <w:pPr>
        <w:pStyle w:val="NormalWeb"/>
        <w:contextualSpacing/>
        <w:jc w:val="both"/>
        <w:outlineLvl w:val="0"/>
        <w:rPr>
          <w:rFonts w:ascii="Calibri" w:hAnsi="Calibri" w:cs="Calibri"/>
          <w:b/>
          <w:szCs w:val="22"/>
        </w:rPr>
      </w:pPr>
      <w:bookmarkStart w:id="0" w:name="_GoBack"/>
      <w:bookmarkEnd w:id="0"/>
    </w:p>
    <w:sectPr w:rsidR="00316285" w:rsidRPr="000E019F" w:rsidSect="00D961B9">
      <w:headerReference w:type="default" r:id="rId12"/>
      <w:pgSz w:w="11907" w:h="16839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88" w:rsidRDefault="00922F88">
      <w:r>
        <w:separator/>
      </w:r>
    </w:p>
  </w:endnote>
  <w:endnote w:type="continuationSeparator" w:id="0">
    <w:p w:rsidR="00922F88" w:rsidRDefault="0092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88" w:rsidRDefault="00922F88">
      <w:r>
        <w:separator/>
      </w:r>
    </w:p>
  </w:footnote>
  <w:footnote w:type="continuationSeparator" w:id="0">
    <w:p w:rsidR="00922F88" w:rsidRDefault="0092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61" w:rsidRDefault="000F39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A2E4F"/>
    <w:multiLevelType w:val="hybridMultilevel"/>
    <w:tmpl w:val="9F54C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22C3B"/>
    <w:multiLevelType w:val="hybridMultilevel"/>
    <w:tmpl w:val="124E8F6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9C00EDC"/>
    <w:multiLevelType w:val="hybridMultilevel"/>
    <w:tmpl w:val="7F8829EE"/>
    <w:lvl w:ilvl="0" w:tplc="40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185398"/>
    <w:multiLevelType w:val="hybridMultilevel"/>
    <w:tmpl w:val="82F43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A4F3F"/>
    <w:multiLevelType w:val="hybridMultilevel"/>
    <w:tmpl w:val="DACE8B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757310"/>
    <w:multiLevelType w:val="hybridMultilevel"/>
    <w:tmpl w:val="08889A30"/>
    <w:lvl w:ilvl="0" w:tplc="40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D33735A"/>
    <w:multiLevelType w:val="hybridMultilevel"/>
    <w:tmpl w:val="10FAC6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54310"/>
    <w:multiLevelType w:val="hybridMultilevel"/>
    <w:tmpl w:val="E0F251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A01B47"/>
    <w:multiLevelType w:val="multilevel"/>
    <w:tmpl w:val="D01EB7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475934"/>
    <w:multiLevelType w:val="hybridMultilevel"/>
    <w:tmpl w:val="F2E85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944274"/>
    <w:multiLevelType w:val="hybridMultilevel"/>
    <w:tmpl w:val="502AB7B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5750660"/>
    <w:multiLevelType w:val="hybridMultilevel"/>
    <w:tmpl w:val="88583F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501D9"/>
    <w:multiLevelType w:val="hybridMultilevel"/>
    <w:tmpl w:val="31561C4A"/>
    <w:lvl w:ilvl="0" w:tplc="AA6EE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B02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A243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8CA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090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E418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81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43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EC9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8027F"/>
    <w:multiLevelType w:val="hybridMultilevel"/>
    <w:tmpl w:val="D6865C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9575021"/>
    <w:multiLevelType w:val="hybridMultilevel"/>
    <w:tmpl w:val="867CE7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878FC"/>
    <w:multiLevelType w:val="hybridMultilevel"/>
    <w:tmpl w:val="4F7CC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7A1806"/>
    <w:multiLevelType w:val="hybridMultilevel"/>
    <w:tmpl w:val="8DAA21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B2ADA"/>
    <w:multiLevelType w:val="hybridMultilevel"/>
    <w:tmpl w:val="6C0C84F8"/>
    <w:lvl w:ilvl="0" w:tplc="4009000B">
      <w:start w:val="1"/>
      <w:numFmt w:val="bullet"/>
      <w:lvlText w:val=""/>
      <w:lvlJc w:val="left"/>
      <w:pPr>
        <w:ind w:left="4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8">
    <w:nsid w:val="509C276F"/>
    <w:multiLevelType w:val="hybridMultilevel"/>
    <w:tmpl w:val="FB4AF4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90330F"/>
    <w:multiLevelType w:val="hybridMultilevel"/>
    <w:tmpl w:val="E2D803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7F239F4"/>
    <w:multiLevelType w:val="hybridMultilevel"/>
    <w:tmpl w:val="F28A3CE8"/>
    <w:lvl w:ilvl="0" w:tplc="04090001">
      <w:start w:val="1"/>
      <w:numFmt w:val="bullet"/>
      <w:lvlText w:val=""/>
      <w:lvlJc w:val="left"/>
      <w:pPr>
        <w:tabs>
          <w:tab w:val="num" w:pos="26601"/>
        </w:tabs>
        <w:ind w:left="26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21"/>
        </w:tabs>
        <w:ind w:left="273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41"/>
        </w:tabs>
        <w:ind w:left="28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1"/>
        </w:tabs>
        <w:ind w:left="28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481"/>
        </w:tabs>
        <w:ind w:left="294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01"/>
        </w:tabs>
        <w:ind w:left="30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921"/>
        </w:tabs>
        <w:ind w:left="30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1641"/>
        </w:tabs>
        <w:ind w:left="316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1680"/>
        </w:tabs>
        <w:ind w:left="32361" w:hanging="360"/>
      </w:pPr>
      <w:rPr>
        <w:rFonts w:ascii="Wingdings" w:hAnsi="Wingdings" w:hint="default"/>
      </w:rPr>
    </w:lvl>
  </w:abstractNum>
  <w:abstractNum w:abstractNumId="21">
    <w:nsid w:val="5AAA0790"/>
    <w:multiLevelType w:val="hybridMultilevel"/>
    <w:tmpl w:val="9C922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753B3"/>
    <w:multiLevelType w:val="hybridMultilevel"/>
    <w:tmpl w:val="7AB85BA8"/>
    <w:lvl w:ilvl="0" w:tplc="4009000B">
      <w:start w:val="1"/>
      <w:numFmt w:val="bullet"/>
      <w:lvlText w:val=""/>
      <w:lvlJc w:val="left"/>
      <w:pPr>
        <w:tabs>
          <w:tab w:val="num" w:pos="493"/>
        </w:tabs>
        <w:ind w:left="4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3">
    <w:nsid w:val="604459A7"/>
    <w:multiLevelType w:val="hybridMultilevel"/>
    <w:tmpl w:val="43F22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182D99"/>
    <w:multiLevelType w:val="hybridMultilevel"/>
    <w:tmpl w:val="0FCC5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E40D25"/>
    <w:multiLevelType w:val="hybridMultilevel"/>
    <w:tmpl w:val="E61C7E5C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7C542E9"/>
    <w:multiLevelType w:val="hybridMultilevel"/>
    <w:tmpl w:val="675A78BC"/>
    <w:lvl w:ilvl="0" w:tplc="4009000B">
      <w:start w:val="1"/>
      <w:numFmt w:val="bullet"/>
      <w:lvlText w:val=""/>
      <w:lvlJc w:val="left"/>
      <w:pPr>
        <w:ind w:left="4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7">
    <w:nsid w:val="68420308"/>
    <w:multiLevelType w:val="hybridMultilevel"/>
    <w:tmpl w:val="08C2784E"/>
    <w:lvl w:ilvl="0" w:tplc="40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6CA66E17"/>
    <w:multiLevelType w:val="hybridMultilevel"/>
    <w:tmpl w:val="86BC5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266629"/>
    <w:multiLevelType w:val="hybridMultilevel"/>
    <w:tmpl w:val="040A3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E82038"/>
    <w:multiLevelType w:val="hybridMultilevel"/>
    <w:tmpl w:val="77009D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FB68B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2">
    <w:nsid w:val="77C630AC"/>
    <w:multiLevelType w:val="hybridMultilevel"/>
    <w:tmpl w:val="DCE24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6524D2"/>
    <w:multiLevelType w:val="hybridMultilevel"/>
    <w:tmpl w:val="74509A80"/>
    <w:lvl w:ilvl="0" w:tplc="400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9"/>
  </w:num>
  <w:num w:numId="5">
    <w:abstractNumId w:val="21"/>
  </w:num>
  <w:num w:numId="6">
    <w:abstractNumId w:val="23"/>
  </w:num>
  <w:num w:numId="7">
    <w:abstractNumId w:val="9"/>
  </w:num>
  <w:num w:numId="8">
    <w:abstractNumId w:val="31"/>
  </w:num>
  <w:num w:numId="9">
    <w:abstractNumId w:val="24"/>
  </w:num>
  <w:num w:numId="10">
    <w:abstractNumId w:val="3"/>
  </w:num>
  <w:num w:numId="11">
    <w:abstractNumId w:val="28"/>
  </w:num>
  <w:num w:numId="12">
    <w:abstractNumId w:val="32"/>
  </w:num>
  <w:num w:numId="13">
    <w:abstractNumId w:val="12"/>
  </w:num>
  <w:num w:numId="14">
    <w:abstractNumId w:val="15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0"/>
  </w:num>
  <w:num w:numId="20">
    <w:abstractNumId w:val="25"/>
  </w:num>
  <w:num w:numId="21">
    <w:abstractNumId w:val="30"/>
  </w:num>
  <w:num w:numId="22">
    <w:abstractNumId w:val="4"/>
  </w:num>
  <w:num w:numId="23">
    <w:abstractNumId w:val="27"/>
  </w:num>
  <w:num w:numId="24">
    <w:abstractNumId w:val="33"/>
  </w:num>
  <w:num w:numId="25">
    <w:abstractNumId w:val="6"/>
  </w:num>
  <w:num w:numId="26">
    <w:abstractNumId w:val="2"/>
  </w:num>
  <w:num w:numId="27">
    <w:abstractNumId w:val="5"/>
  </w:num>
  <w:num w:numId="28">
    <w:abstractNumId w:val="7"/>
  </w:num>
  <w:num w:numId="29">
    <w:abstractNumId w:val="11"/>
  </w:num>
  <w:num w:numId="30">
    <w:abstractNumId w:val="16"/>
  </w:num>
  <w:num w:numId="31">
    <w:abstractNumId w:val="14"/>
  </w:num>
  <w:num w:numId="32">
    <w:abstractNumId w:val="17"/>
  </w:num>
  <w:num w:numId="33">
    <w:abstractNumId w:val="2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9E0"/>
    <w:rsid w:val="00005522"/>
    <w:rsid w:val="00014DCA"/>
    <w:rsid w:val="0003355E"/>
    <w:rsid w:val="00037427"/>
    <w:rsid w:val="00044763"/>
    <w:rsid w:val="00053305"/>
    <w:rsid w:val="00061AE5"/>
    <w:rsid w:val="00091D89"/>
    <w:rsid w:val="000B4C5E"/>
    <w:rsid w:val="000C20FC"/>
    <w:rsid w:val="000D452D"/>
    <w:rsid w:val="000E019F"/>
    <w:rsid w:val="000F3961"/>
    <w:rsid w:val="00105AAA"/>
    <w:rsid w:val="0013078E"/>
    <w:rsid w:val="001752A8"/>
    <w:rsid w:val="00177EB6"/>
    <w:rsid w:val="001866E0"/>
    <w:rsid w:val="0018717C"/>
    <w:rsid w:val="001A6EC7"/>
    <w:rsid w:val="001C3C37"/>
    <w:rsid w:val="001C4978"/>
    <w:rsid w:val="001D02B5"/>
    <w:rsid w:val="001E01EE"/>
    <w:rsid w:val="001F07EF"/>
    <w:rsid w:val="00206A7C"/>
    <w:rsid w:val="00237E31"/>
    <w:rsid w:val="002642EC"/>
    <w:rsid w:val="00271254"/>
    <w:rsid w:val="00274871"/>
    <w:rsid w:val="002C5FD5"/>
    <w:rsid w:val="002F2F31"/>
    <w:rsid w:val="00316285"/>
    <w:rsid w:val="00321F10"/>
    <w:rsid w:val="0033029D"/>
    <w:rsid w:val="00380DB7"/>
    <w:rsid w:val="003847C9"/>
    <w:rsid w:val="00387712"/>
    <w:rsid w:val="00393B7F"/>
    <w:rsid w:val="00395637"/>
    <w:rsid w:val="003C1FAC"/>
    <w:rsid w:val="003E016C"/>
    <w:rsid w:val="00407806"/>
    <w:rsid w:val="00413852"/>
    <w:rsid w:val="004159A1"/>
    <w:rsid w:val="004A7854"/>
    <w:rsid w:val="004B1BAD"/>
    <w:rsid w:val="004D1AD8"/>
    <w:rsid w:val="00500736"/>
    <w:rsid w:val="00536943"/>
    <w:rsid w:val="005510B0"/>
    <w:rsid w:val="00570CA9"/>
    <w:rsid w:val="005A41D8"/>
    <w:rsid w:val="005C3C9B"/>
    <w:rsid w:val="005D414C"/>
    <w:rsid w:val="0061178D"/>
    <w:rsid w:val="00615A80"/>
    <w:rsid w:val="00625050"/>
    <w:rsid w:val="00625861"/>
    <w:rsid w:val="0062626B"/>
    <w:rsid w:val="00651240"/>
    <w:rsid w:val="00660AC0"/>
    <w:rsid w:val="00662DF9"/>
    <w:rsid w:val="00672877"/>
    <w:rsid w:val="0067492C"/>
    <w:rsid w:val="00676C4C"/>
    <w:rsid w:val="00680E01"/>
    <w:rsid w:val="006911DA"/>
    <w:rsid w:val="006A4692"/>
    <w:rsid w:val="006B28AA"/>
    <w:rsid w:val="006E744D"/>
    <w:rsid w:val="006F30E5"/>
    <w:rsid w:val="00724701"/>
    <w:rsid w:val="007301ED"/>
    <w:rsid w:val="00734CBF"/>
    <w:rsid w:val="007749BE"/>
    <w:rsid w:val="007828DD"/>
    <w:rsid w:val="00785278"/>
    <w:rsid w:val="00791177"/>
    <w:rsid w:val="007976FE"/>
    <w:rsid w:val="007C31CD"/>
    <w:rsid w:val="007D03A5"/>
    <w:rsid w:val="007D6046"/>
    <w:rsid w:val="007D7FB6"/>
    <w:rsid w:val="0081269A"/>
    <w:rsid w:val="00816D1A"/>
    <w:rsid w:val="00824294"/>
    <w:rsid w:val="008954D8"/>
    <w:rsid w:val="008973AC"/>
    <w:rsid w:val="008C7CAC"/>
    <w:rsid w:val="008E2CD1"/>
    <w:rsid w:val="008E5627"/>
    <w:rsid w:val="008F2DD8"/>
    <w:rsid w:val="00900FE8"/>
    <w:rsid w:val="00922F88"/>
    <w:rsid w:val="00945F20"/>
    <w:rsid w:val="009640FE"/>
    <w:rsid w:val="00990492"/>
    <w:rsid w:val="009C64F0"/>
    <w:rsid w:val="00A34066"/>
    <w:rsid w:val="00A35902"/>
    <w:rsid w:val="00A45B7E"/>
    <w:rsid w:val="00A527DA"/>
    <w:rsid w:val="00A63F16"/>
    <w:rsid w:val="00A91940"/>
    <w:rsid w:val="00AA0F67"/>
    <w:rsid w:val="00AC1E8A"/>
    <w:rsid w:val="00AC2353"/>
    <w:rsid w:val="00AF65F4"/>
    <w:rsid w:val="00B34806"/>
    <w:rsid w:val="00B44709"/>
    <w:rsid w:val="00B65C7B"/>
    <w:rsid w:val="00B90959"/>
    <w:rsid w:val="00BA077A"/>
    <w:rsid w:val="00BA3C5A"/>
    <w:rsid w:val="00BA42B9"/>
    <w:rsid w:val="00BD5598"/>
    <w:rsid w:val="00C067E1"/>
    <w:rsid w:val="00C4479E"/>
    <w:rsid w:val="00CA1B5A"/>
    <w:rsid w:val="00CA2653"/>
    <w:rsid w:val="00CF7161"/>
    <w:rsid w:val="00D1302D"/>
    <w:rsid w:val="00D251CF"/>
    <w:rsid w:val="00D3402D"/>
    <w:rsid w:val="00D812C3"/>
    <w:rsid w:val="00D961B9"/>
    <w:rsid w:val="00DB7A41"/>
    <w:rsid w:val="00DD7BB8"/>
    <w:rsid w:val="00E03C5D"/>
    <w:rsid w:val="00E170EE"/>
    <w:rsid w:val="00E20E84"/>
    <w:rsid w:val="00E33F82"/>
    <w:rsid w:val="00E42F59"/>
    <w:rsid w:val="00E90F51"/>
    <w:rsid w:val="00E949D6"/>
    <w:rsid w:val="00E95280"/>
    <w:rsid w:val="00EA29E0"/>
    <w:rsid w:val="00EC771B"/>
    <w:rsid w:val="00EE796E"/>
    <w:rsid w:val="00F01AE5"/>
    <w:rsid w:val="00F13647"/>
    <w:rsid w:val="00F22ECD"/>
    <w:rsid w:val="00F247AD"/>
    <w:rsid w:val="00F270B0"/>
    <w:rsid w:val="00F33A1F"/>
    <w:rsid w:val="00F41997"/>
    <w:rsid w:val="00F83364"/>
    <w:rsid w:val="00F96A5F"/>
    <w:rsid w:val="00FB46EA"/>
    <w:rsid w:val="00FB574B"/>
    <w:rsid w:val="00FB66FD"/>
    <w:rsid w:val="00F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5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03C5D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3C5D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3C5D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3C5D"/>
    <w:pPr>
      <w:keepNext/>
      <w:numPr>
        <w:ilvl w:val="3"/>
        <w:numId w:val="8"/>
      </w:numPr>
      <w:outlineLvl w:val="3"/>
    </w:pPr>
    <w:rPr>
      <w:rFonts w:ascii="Arial" w:hAnsi="Arial" w:cs="Arial"/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E03C5D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03C5D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03C5D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03C5D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03C5D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3C5D"/>
    <w:rPr>
      <w:rFonts w:ascii="Arial" w:hAnsi="Arial" w:cs="Arial"/>
      <w:color w:val="0000FF"/>
    </w:rPr>
  </w:style>
  <w:style w:type="character" w:styleId="Hyperlink">
    <w:name w:val="Hyperlink"/>
    <w:rsid w:val="00E03C5D"/>
    <w:rPr>
      <w:strike w:val="0"/>
      <w:dstrike w:val="0"/>
      <w:color w:val="003399"/>
      <w:u w:val="none"/>
      <w:effect w:val="none"/>
    </w:rPr>
  </w:style>
  <w:style w:type="character" w:customStyle="1" w:styleId="normgrey1">
    <w:name w:val="normgrey1"/>
    <w:rsid w:val="00E03C5D"/>
    <w:rPr>
      <w:rFonts w:ascii="Verdana" w:hAnsi="Verdana" w:hint="default"/>
      <w:b w:val="0"/>
      <w:bCs w:val="0"/>
      <w:color w:val="303030"/>
      <w:sz w:val="19"/>
      <w:szCs w:val="19"/>
    </w:rPr>
  </w:style>
  <w:style w:type="character" w:customStyle="1" w:styleId="normbluesmall1">
    <w:name w:val="normbluesmall1"/>
    <w:rsid w:val="00E03C5D"/>
    <w:rPr>
      <w:rFonts w:ascii="Verdana" w:hAnsi="Verdana" w:hint="default"/>
      <w:b w:val="0"/>
      <w:bCs w:val="0"/>
      <w:color w:val="000066"/>
      <w:sz w:val="16"/>
      <w:szCs w:val="16"/>
    </w:rPr>
  </w:style>
  <w:style w:type="paragraph" w:styleId="BodyText2">
    <w:name w:val="Body Text 2"/>
    <w:basedOn w:val="Normal"/>
    <w:rsid w:val="00E03C5D"/>
    <w:pPr>
      <w:spacing w:before="100" w:beforeAutospacing="1" w:after="100" w:afterAutospacing="1"/>
    </w:pPr>
    <w:rPr>
      <w:rFonts w:ascii="Arial" w:hAnsi="Arial" w:cs="Arial"/>
      <w:color w:val="000000"/>
      <w:szCs w:val="18"/>
    </w:rPr>
  </w:style>
  <w:style w:type="paragraph" w:styleId="Header">
    <w:name w:val="header"/>
    <w:basedOn w:val="Normal"/>
    <w:rsid w:val="00E03C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3C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03C5D"/>
  </w:style>
  <w:style w:type="paragraph" w:styleId="NormalWeb">
    <w:name w:val="Normal (Web)"/>
    <w:basedOn w:val="Normal"/>
    <w:uiPriority w:val="99"/>
    <w:unhideWhenUsed/>
    <w:rsid w:val="00316285"/>
    <w:pPr>
      <w:spacing w:before="100" w:beforeAutospacing="1" w:after="100" w:afterAutospacing="1"/>
    </w:pPr>
    <w:rPr>
      <w:lang w:val="en-IN" w:eastAsia="en-IN"/>
    </w:rPr>
  </w:style>
  <w:style w:type="paragraph" w:styleId="NoSpacing">
    <w:name w:val="No Spacing"/>
    <w:uiPriority w:val="1"/>
    <w:qFormat/>
    <w:rsid w:val="006B28AA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outlineLvl w:val="3"/>
    </w:pPr>
    <w:rPr>
      <w:rFonts w:ascii="Arial" w:hAnsi="Arial" w:cs="Arial"/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color w:val="0000FF"/>
    </w:rPr>
  </w:style>
  <w:style w:type="character" w:styleId="Hyperlink">
    <w:name w:val="Hyperlink"/>
    <w:rPr>
      <w:strike w:val="0"/>
      <w:dstrike w:val="0"/>
      <w:color w:val="003399"/>
      <w:u w:val="none"/>
      <w:effect w:val="none"/>
    </w:rPr>
  </w:style>
  <w:style w:type="character" w:customStyle="1" w:styleId="normgrey1">
    <w:name w:val="normgrey1"/>
    <w:rPr>
      <w:rFonts w:ascii="Verdana" w:hAnsi="Verdana" w:hint="default"/>
      <w:b w:val="0"/>
      <w:bCs w:val="0"/>
      <w:color w:val="303030"/>
      <w:sz w:val="19"/>
      <w:szCs w:val="19"/>
    </w:rPr>
  </w:style>
  <w:style w:type="character" w:customStyle="1" w:styleId="normbluesmall1">
    <w:name w:val="normbluesmall1"/>
    <w:rPr>
      <w:rFonts w:ascii="Verdana" w:hAnsi="Verdana" w:hint="default"/>
      <w:b w:val="0"/>
      <w:bCs w:val="0"/>
      <w:color w:val="000066"/>
      <w:sz w:val="16"/>
      <w:szCs w:val="16"/>
    </w:rPr>
  </w:style>
  <w:style w:type="paragraph" w:styleId="BodyText2">
    <w:name w:val="Body Text 2"/>
    <w:basedOn w:val="Normal"/>
    <w:pPr>
      <w:spacing w:before="100" w:beforeAutospacing="1" w:after="100" w:afterAutospacing="1"/>
    </w:pPr>
    <w:rPr>
      <w:rFonts w:ascii="Arial" w:hAnsi="Arial" w:cs="Arial"/>
      <w:color w:val="000000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316285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E61E2ED00C943A1113B127BE18729" ma:contentTypeVersion="0" ma:contentTypeDescription="Create a new document." ma:contentTypeScope="" ma:versionID="9d494cb9fb12b74ef752ff279b734bf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C6BE-DB52-467E-B007-5666CA884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67D32-2679-4765-BC07-7E417799D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058181A-AAC0-42B4-93CD-48A9D1328B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7396B-6662-4264-9F9C-B328435E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Security Policy</vt:lpstr>
    </vt:vector>
  </TitlesOfParts>
  <Company>University of Teesside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Security Policy</dc:title>
  <dc:subject/>
  <dc:creator>Paul Lambert</dc:creator>
  <cp:keywords/>
  <cp:lastModifiedBy>HP</cp:lastModifiedBy>
  <cp:revision>11</cp:revision>
  <cp:lastPrinted>2004-10-08T07:22:00Z</cp:lastPrinted>
  <dcterms:created xsi:type="dcterms:W3CDTF">2020-08-04T12:12:00Z</dcterms:created>
  <dcterms:modified xsi:type="dcterms:W3CDTF">2020-11-05T05:53:00Z</dcterms:modified>
</cp:coreProperties>
</file>